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50D672" w14:textId="77777777" w:rsidR="009E7BF4" w:rsidRPr="00241FC3" w:rsidRDefault="009E7BF4">
      <w:pPr>
        <w:pStyle w:val="Title"/>
        <w:shd w:val="clear" w:color="auto" w:fill="FFFFFF"/>
        <w:tabs>
          <w:tab w:val="center" w:pos="4320"/>
        </w:tabs>
        <w:rPr>
          <w:rFonts w:ascii="Arial" w:hAnsi="Arial"/>
          <w:sz w:val="24"/>
          <w:shd w:val="clear" w:color="auto" w:fill="FFFF00"/>
        </w:rPr>
      </w:pPr>
    </w:p>
    <w:p w14:paraId="593B84C9" w14:textId="75ECB635" w:rsidR="005B575C" w:rsidRPr="00241FC3" w:rsidRDefault="00057EFE">
      <w:pPr>
        <w:pStyle w:val="Title"/>
        <w:shd w:val="clear" w:color="auto" w:fill="FFFFFF"/>
        <w:tabs>
          <w:tab w:val="center" w:pos="4320"/>
        </w:tabs>
        <w:rPr>
          <w:rFonts w:ascii="Arial" w:hAnsi="Arial"/>
          <w:sz w:val="24"/>
          <w:shd w:val="clear" w:color="auto" w:fill="FFFF00"/>
        </w:rPr>
      </w:pPr>
      <w:r w:rsidRPr="00241FC3">
        <w:rPr>
          <w:rFonts w:ascii="Arial" w:hAnsi="Arial"/>
          <w:sz w:val="24"/>
          <w:shd w:val="clear" w:color="auto" w:fill="FFFF00"/>
        </w:rPr>
        <w:t>AGE</w:t>
      </w:r>
      <w:r w:rsidR="000B0D55" w:rsidRPr="00241FC3">
        <w:rPr>
          <w:rFonts w:ascii="Arial" w:hAnsi="Arial"/>
          <w:sz w:val="24"/>
          <w:shd w:val="clear" w:color="auto" w:fill="FFFF00"/>
        </w:rPr>
        <w:t xml:space="preserve"> </w:t>
      </w:r>
      <w:r w:rsidRPr="00241FC3">
        <w:rPr>
          <w:rFonts w:ascii="Arial" w:hAnsi="Arial"/>
          <w:sz w:val="24"/>
          <w:shd w:val="clear" w:color="auto" w:fill="FFFF00"/>
        </w:rPr>
        <w:t>SPE</w:t>
      </w:r>
      <w:r w:rsidR="005B575C" w:rsidRPr="00241FC3">
        <w:rPr>
          <w:rFonts w:ascii="Arial" w:hAnsi="Arial"/>
          <w:sz w:val="24"/>
          <w:shd w:val="clear" w:color="auto" w:fill="FFFF00"/>
        </w:rPr>
        <w:t xml:space="preserve">CIFIC </w:t>
      </w:r>
      <w:r w:rsidR="002D6788" w:rsidRPr="00241FC3">
        <w:rPr>
          <w:rFonts w:ascii="Arial" w:hAnsi="Arial"/>
          <w:sz w:val="24"/>
          <w:shd w:val="clear" w:color="auto" w:fill="FFFF00"/>
        </w:rPr>
        <w:t xml:space="preserve">SCREENING </w:t>
      </w:r>
      <w:r w:rsidR="005B575C" w:rsidRPr="00241FC3">
        <w:rPr>
          <w:rFonts w:ascii="Arial" w:hAnsi="Arial"/>
          <w:sz w:val="24"/>
          <w:shd w:val="clear" w:color="auto" w:fill="FFFF00"/>
        </w:rPr>
        <w:t>and PREVENTATIVE MEDICINE</w:t>
      </w:r>
    </w:p>
    <w:p w14:paraId="0FC9B7FB" w14:textId="2E39BA93" w:rsidR="007C51B2" w:rsidRPr="00A221AA" w:rsidRDefault="00DF4515">
      <w:pPr>
        <w:pStyle w:val="Title"/>
        <w:shd w:val="clear" w:color="auto" w:fill="FFFFFF"/>
        <w:tabs>
          <w:tab w:val="center" w:pos="4320"/>
        </w:tabs>
        <w:rPr>
          <w:rFonts w:ascii="Arial" w:hAnsi="Arial"/>
          <w:sz w:val="24"/>
          <w:shd w:val="clear" w:color="auto" w:fill="FFFFFF"/>
        </w:rPr>
      </w:pPr>
      <w:r w:rsidRPr="00A221AA">
        <w:rPr>
          <w:rFonts w:ascii="Arial" w:hAnsi="Arial"/>
          <w:sz w:val="24"/>
          <w:shd w:val="clear" w:color="auto" w:fill="FFFF00"/>
        </w:rPr>
        <w:t>NEW ZEALAND</w:t>
      </w:r>
      <w:r w:rsidR="00C255CC" w:rsidRPr="00A221AA">
        <w:rPr>
          <w:rFonts w:ascii="Arial" w:hAnsi="Arial"/>
          <w:sz w:val="24"/>
          <w:shd w:val="clear" w:color="auto" w:fill="FFFF00"/>
        </w:rPr>
        <w:t xml:space="preserve"> GENERAL PRACTICE</w:t>
      </w:r>
      <w:r w:rsidR="00E42158">
        <w:rPr>
          <w:rFonts w:ascii="Arial" w:hAnsi="Arial"/>
          <w:sz w:val="24"/>
          <w:shd w:val="clear" w:color="auto" w:fill="FFFF00"/>
        </w:rPr>
        <w:t xml:space="preserve"> 201</w:t>
      </w:r>
      <w:r w:rsidR="00AC7CC6">
        <w:rPr>
          <w:rFonts w:ascii="Arial" w:hAnsi="Arial"/>
          <w:sz w:val="24"/>
          <w:shd w:val="clear" w:color="auto" w:fill="FFFF00"/>
        </w:rPr>
        <w:t>6</w:t>
      </w:r>
    </w:p>
    <w:p w14:paraId="5069B150" w14:textId="77777777" w:rsidR="007C51B2" w:rsidRDefault="007C51B2" w:rsidP="005B575C">
      <w:pPr>
        <w:pStyle w:val="Title"/>
        <w:shd w:val="clear" w:color="auto" w:fill="FFFFFF"/>
        <w:tabs>
          <w:tab w:val="center" w:pos="4320"/>
        </w:tabs>
        <w:jc w:val="left"/>
        <w:rPr>
          <w:rFonts w:ascii="Arial" w:hAnsi="Arial"/>
          <w:sz w:val="28"/>
          <w:shd w:val="clear" w:color="auto" w:fill="FFFFFF"/>
        </w:rPr>
      </w:pPr>
    </w:p>
    <w:p w14:paraId="01C433B7" w14:textId="77777777" w:rsidR="00C255CC" w:rsidRPr="00436BD0" w:rsidRDefault="00C255CC">
      <w:pPr>
        <w:pStyle w:val="Title"/>
        <w:shd w:val="clear" w:color="auto" w:fill="FFFFFF"/>
        <w:tabs>
          <w:tab w:val="center" w:pos="4320"/>
        </w:tabs>
        <w:rPr>
          <w:rFonts w:ascii="Arial" w:hAnsi="Arial"/>
          <w:sz w:val="28"/>
        </w:rPr>
        <w:sectPr w:rsidR="00C255CC" w:rsidRPr="00436BD0" w:rsidSect="006619E6">
          <w:headerReference w:type="default" r:id="rId8"/>
          <w:footerReference w:type="even" r:id="rId9"/>
          <w:footerReference w:type="default" r:id="rId10"/>
          <w:footerReference w:type="first" r:id="rId11"/>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space="720"/>
          <w:titlePg/>
        </w:sectPr>
      </w:pPr>
    </w:p>
    <w:p w14:paraId="5F00AB4D" w14:textId="77777777" w:rsidR="00C255CC" w:rsidRPr="00F0481C" w:rsidRDefault="00C255CC" w:rsidP="0040070A">
      <w:pPr>
        <w:pStyle w:val="Title"/>
        <w:rPr>
          <w:rFonts w:ascii="Arial" w:hAnsi="Arial"/>
          <w:sz w:val="18"/>
          <w:szCs w:val="18"/>
        </w:rPr>
      </w:pPr>
      <w:r w:rsidRPr="00F0481C">
        <w:rPr>
          <w:rFonts w:ascii="Arial" w:hAnsi="Arial"/>
          <w:sz w:val="18"/>
          <w:szCs w:val="18"/>
          <w:shd w:val="clear" w:color="auto" w:fill="FF99CC"/>
        </w:rPr>
        <w:lastRenderedPageBreak/>
        <w:t>FEMALE</w:t>
      </w:r>
    </w:p>
    <w:p w14:paraId="37B88F2E" w14:textId="77777777" w:rsidR="00C255CC" w:rsidRPr="00F0481C" w:rsidRDefault="00C255CC">
      <w:pPr>
        <w:pStyle w:val="Title"/>
        <w:rPr>
          <w:rFonts w:ascii="Arial" w:hAnsi="Arial"/>
          <w:sz w:val="18"/>
          <w:szCs w:val="18"/>
        </w:rPr>
      </w:pPr>
    </w:p>
    <w:p w14:paraId="3E5998E6" w14:textId="77777777" w:rsidR="00C255CC" w:rsidRPr="00F0481C" w:rsidRDefault="00C255CC">
      <w:pPr>
        <w:pStyle w:val="Title"/>
        <w:jc w:val="left"/>
        <w:rPr>
          <w:rFonts w:ascii="Arial" w:hAnsi="Arial"/>
          <w:sz w:val="18"/>
          <w:szCs w:val="18"/>
        </w:rPr>
      </w:pPr>
    </w:p>
    <w:p w14:paraId="0E4B8A72" w14:textId="77777777" w:rsidR="00C255CC" w:rsidRPr="00F0481C" w:rsidRDefault="00C255CC">
      <w:pPr>
        <w:pStyle w:val="Title"/>
        <w:jc w:val="left"/>
        <w:rPr>
          <w:rFonts w:ascii="Arial" w:hAnsi="Arial"/>
          <w:sz w:val="18"/>
          <w:szCs w:val="18"/>
        </w:rPr>
      </w:pPr>
    </w:p>
    <w:p w14:paraId="030AF78F" w14:textId="77777777" w:rsidR="00C255CC" w:rsidRPr="00F0481C" w:rsidRDefault="00C255CC">
      <w:pPr>
        <w:pStyle w:val="Title"/>
        <w:jc w:val="left"/>
        <w:rPr>
          <w:rFonts w:ascii="Arial" w:hAnsi="Arial"/>
          <w:sz w:val="18"/>
          <w:szCs w:val="18"/>
        </w:rPr>
      </w:pPr>
    </w:p>
    <w:p w14:paraId="56C7C8A5" w14:textId="77777777" w:rsidR="00C255CC" w:rsidRPr="00F0481C" w:rsidRDefault="00C255CC">
      <w:pPr>
        <w:pStyle w:val="Title"/>
        <w:jc w:val="left"/>
        <w:rPr>
          <w:rFonts w:ascii="Arial" w:hAnsi="Arial"/>
          <w:sz w:val="18"/>
          <w:szCs w:val="18"/>
        </w:rPr>
      </w:pPr>
    </w:p>
    <w:p w14:paraId="4969356A" w14:textId="77777777" w:rsidR="00C255CC" w:rsidRPr="00F0481C" w:rsidRDefault="00C255CC">
      <w:pPr>
        <w:pStyle w:val="Title"/>
        <w:jc w:val="left"/>
        <w:rPr>
          <w:rFonts w:ascii="Arial" w:hAnsi="Arial"/>
          <w:sz w:val="18"/>
          <w:szCs w:val="18"/>
        </w:rPr>
      </w:pPr>
    </w:p>
    <w:p w14:paraId="6432FB52" w14:textId="77777777" w:rsidR="00C255CC" w:rsidRPr="00F0481C" w:rsidRDefault="00C255CC">
      <w:pPr>
        <w:pStyle w:val="Title"/>
        <w:jc w:val="left"/>
        <w:rPr>
          <w:rFonts w:ascii="Arial" w:hAnsi="Arial"/>
          <w:sz w:val="18"/>
          <w:szCs w:val="18"/>
        </w:rPr>
      </w:pPr>
    </w:p>
    <w:p w14:paraId="12E07480" w14:textId="77777777" w:rsidR="00C255CC" w:rsidRPr="00F0481C" w:rsidRDefault="00C255CC">
      <w:pPr>
        <w:pStyle w:val="Title"/>
        <w:jc w:val="left"/>
        <w:rPr>
          <w:rFonts w:ascii="Arial" w:hAnsi="Arial"/>
          <w:sz w:val="18"/>
          <w:szCs w:val="18"/>
        </w:rPr>
      </w:pPr>
    </w:p>
    <w:p w14:paraId="47E201B4" w14:textId="77777777" w:rsidR="00C255CC" w:rsidRPr="00F0481C" w:rsidRDefault="00C255CC">
      <w:pPr>
        <w:pStyle w:val="Title"/>
        <w:jc w:val="left"/>
        <w:rPr>
          <w:rFonts w:ascii="Arial" w:hAnsi="Arial"/>
          <w:sz w:val="18"/>
          <w:szCs w:val="18"/>
        </w:rPr>
      </w:pPr>
    </w:p>
    <w:p w14:paraId="446840DD" w14:textId="77777777" w:rsidR="00C255CC" w:rsidRPr="00F0481C" w:rsidRDefault="00C255CC">
      <w:pPr>
        <w:pStyle w:val="Title"/>
        <w:jc w:val="left"/>
        <w:rPr>
          <w:rFonts w:ascii="Arial" w:hAnsi="Arial"/>
          <w:sz w:val="18"/>
          <w:szCs w:val="18"/>
        </w:rPr>
      </w:pPr>
    </w:p>
    <w:p w14:paraId="6E8D3C64" w14:textId="77777777" w:rsidR="00C255CC" w:rsidRPr="00F0481C" w:rsidRDefault="00C255CC">
      <w:pPr>
        <w:pStyle w:val="Title"/>
        <w:jc w:val="left"/>
        <w:rPr>
          <w:rFonts w:ascii="Arial" w:hAnsi="Arial"/>
          <w:sz w:val="18"/>
          <w:szCs w:val="18"/>
        </w:rPr>
      </w:pPr>
    </w:p>
    <w:p w14:paraId="3B52CDED" w14:textId="77777777" w:rsidR="00C255CC" w:rsidRPr="00F0481C" w:rsidRDefault="00C255CC">
      <w:pPr>
        <w:pStyle w:val="Title"/>
        <w:jc w:val="left"/>
        <w:rPr>
          <w:rFonts w:ascii="Arial" w:hAnsi="Arial"/>
          <w:sz w:val="18"/>
          <w:szCs w:val="18"/>
        </w:rPr>
      </w:pPr>
    </w:p>
    <w:p w14:paraId="72B2D1D7" w14:textId="77777777" w:rsidR="00C255CC" w:rsidRPr="00F0481C" w:rsidRDefault="00C255CC">
      <w:pPr>
        <w:pStyle w:val="Title"/>
        <w:jc w:val="left"/>
        <w:rPr>
          <w:rFonts w:ascii="Arial" w:hAnsi="Arial"/>
          <w:sz w:val="18"/>
          <w:szCs w:val="18"/>
        </w:rPr>
      </w:pPr>
    </w:p>
    <w:p w14:paraId="51290FA7" w14:textId="77777777" w:rsidR="00C255CC" w:rsidRPr="00F0481C" w:rsidRDefault="00C255CC">
      <w:pPr>
        <w:pStyle w:val="Title"/>
        <w:jc w:val="left"/>
        <w:rPr>
          <w:rFonts w:ascii="Arial" w:hAnsi="Arial"/>
          <w:sz w:val="18"/>
          <w:szCs w:val="18"/>
        </w:rPr>
      </w:pPr>
    </w:p>
    <w:p w14:paraId="28A3F754" w14:textId="77777777" w:rsidR="000B016F" w:rsidRPr="00F0481C" w:rsidRDefault="000B016F">
      <w:pPr>
        <w:pStyle w:val="Title"/>
        <w:jc w:val="left"/>
        <w:rPr>
          <w:rFonts w:ascii="Arial" w:hAnsi="Arial"/>
          <w:sz w:val="18"/>
          <w:szCs w:val="18"/>
        </w:rPr>
      </w:pPr>
    </w:p>
    <w:p w14:paraId="370AC160" w14:textId="77777777" w:rsidR="00765AA5" w:rsidRDefault="00765AA5">
      <w:pPr>
        <w:pStyle w:val="Title"/>
        <w:jc w:val="left"/>
        <w:rPr>
          <w:rFonts w:ascii="Arial" w:hAnsi="Arial"/>
          <w:sz w:val="18"/>
          <w:szCs w:val="18"/>
        </w:rPr>
      </w:pPr>
    </w:p>
    <w:p w14:paraId="623FF53F" w14:textId="77777777" w:rsidR="002E5439" w:rsidRDefault="002E5439">
      <w:pPr>
        <w:pStyle w:val="Title"/>
        <w:jc w:val="left"/>
        <w:rPr>
          <w:rFonts w:ascii="Arial" w:hAnsi="Arial"/>
          <w:sz w:val="18"/>
          <w:szCs w:val="18"/>
        </w:rPr>
      </w:pPr>
    </w:p>
    <w:p w14:paraId="35540BF6" w14:textId="77777777" w:rsidR="00C255CC" w:rsidRPr="00F0481C" w:rsidRDefault="003C4BBE">
      <w:pPr>
        <w:pStyle w:val="Title"/>
        <w:jc w:val="left"/>
        <w:rPr>
          <w:rFonts w:ascii="Arial" w:hAnsi="Arial"/>
          <w:sz w:val="18"/>
          <w:szCs w:val="18"/>
          <w:u w:val="none"/>
        </w:rPr>
      </w:pPr>
      <w:r w:rsidRPr="00F0481C">
        <w:rPr>
          <w:rFonts w:ascii="Arial" w:hAnsi="Arial"/>
          <w:sz w:val="18"/>
          <w:szCs w:val="18"/>
        </w:rPr>
        <w:t>12</w:t>
      </w:r>
      <w:r w:rsidRPr="00F0481C">
        <w:rPr>
          <w:rFonts w:ascii="Arial" w:hAnsi="Arial"/>
          <w:sz w:val="18"/>
          <w:szCs w:val="18"/>
          <w:u w:val="none"/>
        </w:rPr>
        <w:tab/>
      </w:r>
      <w:r w:rsidRPr="00F0481C">
        <w:rPr>
          <w:rFonts w:ascii="Arial" w:hAnsi="Arial"/>
          <w:sz w:val="18"/>
          <w:szCs w:val="18"/>
          <w:u w:val="none"/>
        </w:rPr>
        <w:tab/>
      </w:r>
      <w:r w:rsidR="0002654C" w:rsidRPr="00F0481C">
        <w:rPr>
          <w:rFonts w:ascii="Arial" w:hAnsi="Arial"/>
          <w:b w:val="0"/>
          <w:sz w:val="18"/>
          <w:szCs w:val="18"/>
          <w:u w:val="none"/>
        </w:rPr>
        <w:t>Immunisation</w:t>
      </w:r>
      <w:r w:rsidR="001D5558" w:rsidRPr="00F0481C">
        <w:rPr>
          <w:rFonts w:ascii="Arial" w:hAnsi="Arial"/>
          <w:b w:val="0"/>
          <w:sz w:val="18"/>
          <w:szCs w:val="18"/>
          <w:u w:val="none"/>
        </w:rPr>
        <w:t>-</w:t>
      </w:r>
      <w:r w:rsidR="001D5558" w:rsidRPr="00F0481C">
        <w:rPr>
          <w:rFonts w:ascii="Arial" w:hAnsi="Arial"/>
          <w:b w:val="0"/>
          <w:sz w:val="18"/>
          <w:szCs w:val="18"/>
        </w:rPr>
        <w:t>HPV</w:t>
      </w:r>
    </w:p>
    <w:p w14:paraId="745BA9EA" w14:textId="77777777" w:rsidR="00C255CC" w:rsidRPr="00F0481C" w:rsidRDefault="00C255CC">
      <w:pPr>
        <w:pStyle w:val="Title"/>
        <w:jc w:val="left"/>
        <w:rPr>
          <w:rFonts w:ascii="Arial" w:hAnsi="Arial"/>
          <w:sz w:val="18"/>
          <w:szCs w:val="18"/>
        </w:rPr>
      </w:pPr>
    </w:p>
    <w:p w14:paraId="7B927622" w14:textId="77777777" w:rsidR="00C255CC" w:rsidRPr="00F0481C" w:rsidRDefault="00C255CC">
      <w:pPr>
        <w:pStyle w:val="Title"/>
        <w:jc w:val="left"/>
        <w:rPr>
          <w:rFonts w:ascii="Arial" w:hAnsi="Arial"/>
          <w:sz w:val="18"/>
          <w:szCs w:val="18"/>
        </w:rPr>
      </w:pPr>
    </w:p>
    <w:p w14:paraId="5074BDB6" w14:textId="77777777" w:rsidR="00C20340" w:rsidRDefault="00C20340">
      <w:pPr>
        <w:pStyle w:val="Title"/>
        <w:jc w:val="left"/>
        <w:rPr>
          <w:rFonts w:ascii="Arial" w:hAnsi="Arial"/>
          <w:sz w:val="18"/>
          <w:szCs w:val="18"/>
        </w:rPr>
      </w:pPr>
    </w:p>
    <w:p w14:paraId="36C01711" w14:textId="77777777" w:rsidR="006400CA" w:rsidRPr="00F0481C" w:rsidRDefault="006400CA">
      <w:pPr>
        <w:pStyle w:val="Title"/>
        <w:jc w:val="left"/>
        <w:rPr>
          <w:rFonts w:ascii="Arial" w:hAnsi="Arial"/>
          <w:sz w:val="18"/>
          <w:szCs w:val="18"/>
        </w:rPr>
      </w:pPr>
    </w:p>
    <w:p w14:paraId="299EC91C" w14:textId="28C6343A" w:rsidR="00C255CC" w:rsidRPr="00F0481C" w:rsidRDefault="00C255CC">
      <w:pPr>
        <w:pStyle w:val="Title"/>
        <w:jc w:val="left"/>
        <w:rPr>
          <w:rFonts w:ascii="Arial" w:hAnsi="Arial"/>
          <w:b w:val="0"/>
          <w:sz w:val="18"/>
          <w:szCs w:val="18"/>
          <w:u w:val="none"/>
        </w:rPr>
      </w:pPr>
      <w:r w:rsidRPr="00F0481C">
        <w:rPr>
          <w:rFonts w:ascii="Arial" w:hAnsi="Arial"/>
          <w:sz w:val="18"/>
          <w:szCs w:val="18"/>
        </w:rPr>
        <w:t>20</w:t>
      </w:r>
      <w:r w:rsidR="00F9119E" w:rsidRPr="00F0481C">
        <w:rPr>
          <w:rFonts w:ascii="Arial" w:hAnsi="Arial"/>
          <w:sz w:val="18"/>
          <w:szCs w:val="18"/>
        </w:rPr>
        <w:t>-69</w:t>
      </w:r>
      <w:r w:rsidR="00F9119E" w:rsidRPr="00F0481C">
        <w:rPr>
          <w:rFonts w:ascii="Arial" w:hAnsi="Arial"/>
          <w:b w:val="0"/>
          <w:sz w:val="18"/>
          <w:szCs w:val="18"/>
          <w:u w:val="none"/>
        </w:rPr>
        <w:tab/>
      </w:r>
      <w:r w:rsidR="00BE3357" w:rsidRPr="00782B73">
        <w:rPr>
          <w:rFonts w:ascii="Arial" w:hAnsi="Arial"/>
          <w:b w:val="0"/>
          <w:sz w:val="18"/>
          <w:szCs w:val="18"/>
          <w:u w:val="none"/>
        </w:rPr>
        <w:t>Cervical S</w:t>
      </w:r>
      <w:r w:rsidR="00DF7518" w:rsidRPr="00782B73">
        <w:rPr>
          <w:rFonts w:ascii="Arial" w:hAnsi="Arial"/>
          <w:b w:val="0"/>
          <w:sz w:val="18"/>
          <w:szCs w:val="18"/>
          <w:u w:val="none"/>
        </w:rPr>
        <w:t>creening</w:t>
      </w:r>
      <w:r w:rsidR="00DF7518">
        <w:rPr>
          <w:rFonts w:ascii="Arial" w:hAnsi="Arial"/>
          <w:b w:val="0"/>
          <w:sz w:val="18"/>
          <w:szCs w:val="18"/>
          <w:u w:val="none"/>
        </w:rPr>
        <w:t xml:space="preserve"> </w:t>
      </w:r>
    </w:p>
    <w:p w14:paraId="4B95F06B" w14:textId="77777777" w:rsidR="00A95ACF" w:rsidRPr="00F0481C" w:rsidRDefault="00A95ACF" w:rsidP="00A95ACF">
      <w:pPr>
        <w:pStyle w:val="Title"/>
        <w:jc w:val="left"/>
        <w:rPr>
          <w:rFonts w:ascii="Arial" w:hAnsi="Arial"/>
          <w:b w:val="0"/>
          <w:sz w:val="18"/>
          <w:szCs w:val="18"/>
          <w:u w:val="none"/>
        </w:rPr>
      </w:pPr>
    </w:p>
    <w:p w14:paraId="52350A05" w14:textId="77777777" w:rsidR="00C255CC" w:rsidRPr="00F0481C" w:rsidRDefault="00C255CC" w:rsidP="00A95ACF">
      <w:pPr>
        <w:pStyle w:val="Title"/>
        <w:jc w:val="left"/>
        <w:rPr>
          <w:rFonts w:ascii="Arial" w:hAnsi="Arial"/>
          <w:b w:val="0"/>
          <w:sz w:val="18"/>
          <w:szCs w:val="18"/>
          <w:u w:val="none"/>
        </w:rPr>
      </w:pPr>
    </w:p>
    <w:p w14:paraId="57CE30CA" w14:textId="77777777" w:rsidR="001D3618" w:rsidRPr="00F0481C" w:rsidRDefault="001D3618">
      <w:pPr>
        <w:pStyle w:val="Title"/>
        <w:jc w:val="left"/>
        <w:rPr>
          <w:rFonts w:ascii="Arial" w:hAnsi="Arial"/>
          <w:sz w:val="18"/>
          <w:szCs w:val="18"/>
        </w:rPr>
      </w:pPr>
    </w:p>
    <w:p w14:paraId="1C32A075" w14:textId="77777777" w:rsidR="001D3618" w:rsidRPr="00F0481C" w:rsidRDefault="001D3618">
      <w:pPr>
        <w:pStyle w:val="Title"/>
        <w:jc w:val="left"/>
        <w:rPr>
          <w:rFonts w:ascii="Arial" w:hAnsi="Arial"/>
          <w:sz w:val="18"/>
          <w:szCs w:val="18"/>
        </w:rPr>
      </w:pPr>
    </w:p>
    <w:p w14:paraId="1B310D68" w14:textId="77777777" w:rsidR="00D720E1" w:rsidRPr="00F0481C" w:rsidRDefault="00D720E1" w:rsidP="00EB6803">
      <w:pPr>
        <w:pStyle w:val="Title"/>
        <w:jc w:val="left"/>
        <w:rPr>
          <w:rFonts w:ascii="Arial" w:hAnsi="Arial"/>
          <w:sz w:val="18"/>
          <w:szCs w:val="18"/>
        </w:rPr>
      </w:pPr>
    </w:p>
    <w:p w14:paraId="443265B7" w14:textId="77777777" w:rsidR="005546C2" w:rsidRPr="00F0481C" w:rsidRDefault="005546C2" w:rsidP="00EB6803">
      <w:pPr>
        <w:pStyle w:val="Title"/>
        <w:jc w:val="left"/>
        <w:rPr>
          <w:rFonts w:ascii="Arial" w:hAnsi="Arial"/>
          <w:b w:val="0"/>
          <w:sz w:val="18"/>
          <w:szCs w:val="18"/>
          <w:u w:val="none"/>
        </w:rPr>
      </w:pPr>
    </w:p>
    <w:p w14:paraId="400DD662" w14:textId="77777777" w:rsidR="008B605E" w:rsidRDefault="008B605E" w:rsidP="003A36AF">
      <w:pPr>
        <w:pStyle w:val="Title"/>
        <w:jc w:val="left"/>
        <w:rPr>
          <w:rFonts w:ascii="Arial" w:hAnsi="Arial"/>
          <w:sz w:val="18"/>
          <w:szCs w:val="18"/>
        </w:rPr>
      </w:pPr>
    </w:p>
    <w:p w14:paraId="6DE63468" w14:textId="77777777" w:rsidR="008B605E" w:rsidRDefault="008B605E" w:rsidP="003A36AF">
      <w:pPr>
        <w:pStyle w:val="Title"/>
        <w:jc w:val="left"/>
        <w:rPr>
          <w:rFonts w:ascii="Arial" w:hAnsi="Arial"/>
          <w:sz w:val="18"/>
          <w:szCs w:val="18"/>
        </w:rPr>
      </w:pPr>
    </w:p>
    <w:p w14:paraId="2C82C56E" w14:textId="77777777" w:rsidR="00B664EB" w:rsidRDefault="00B664EB" w:rsidP="00BB6096">
      <w:pPr>
        <w:pStyle w:val="Title"/>
        <w:jc w:val="left"/>
        <w:rPr>
          <w:rFonts w:ascii="Arial" w:hAnsi="Arial"/>
          <w:sz w:val="18"/>
          <w:szCs w:val="18"/>
        </w:rPr>
      </w:pPr>
    </w:p>
    <w:p w14:paraId="781788B5" w14:textId="77777777" w:rsidR="00BB6096" w:rsidRDefault="00BB6096" w:rsidP="00BB6096">
      <w:pPr>
        <w:pStyle w:val="Title"/>
        <w:jc w:val="left"/>
        <w:rPr>
          <w:rFonts w:ascii="Arial" w:hAnsi="Arial"/>
          <w:b w:val="0"/>
          <w:sz w:val="18"/>
          <w:szCs w:val="18"/>
          <w:u w:val="none"/>
        </w:rPr>
      </w:pPr>
      <w:r w:rsidRPr="00F0481C">
        <w:rPr>
          <w:rFonts w:ascii="Arial" w:hAnsi="Arial"/>
          <w:sz w:val="18"/>
          <w:szCs w:val="18"/>
        </w:rPr>
        <w:t>45-69</w:t>
      </w:r>
      <w:r>
        <w:rPr>
          <w:rFonts w:ascii="Arial" w:hAnsi="Arial"/>
          <w:b w:val="0"/>
          <w:sz w:val="18"/>
          <w:szCs w:val="18"/>
          <w:u w:val="none"/>
        </w:rPr>
        <w:tab/>
        <w:t>Breast Screening</w:t>
      </w:r>
    </w:p>
    <w:p w14:paraId="2C272838" w14:textId="77777777" w:rsidR="00BE4DAB" w:rsidRPr="00FF07E5" w:rsidRDefault="00BE4DAB" w:rsidP="003A36AF">
      <w:pPr>
        <w:pStyle w:val="Title"/>
        <w:jc w:val="left"/>
        <w:rPr>
          <w:rFonts w:ascii="Arial" w:hAnsi="Arial"/>
          <w:b w:val="0"/>
          <w:sz w:val="18"/>
          <w:szCs w:val="18"/>
          <w:u w:val="none"/>
          <w:shd w:val="clear" w:color="auto" w:fill="00FF00"/>
        </w:rPr>
      </w:pPr>
    </w:p>
    <w:p w14:paraId="76849A95" w14:textId="77777777" w:rsidR="00BB6096" w:rsidRDefault="00BB6096" w:rsidP="00BB6096">
      <w:pPr>
        <w:pStyle w:val="Title"/>
        <w:jc w:val="left"/>
        <w:rPr>
          <w:rFonts w:ascii="Arial" w:hAnsi="Arial"/>
          <w:b w:val="0"/>
          <w:sz w:val="18"/>
          <w:szCs w:val="18"/>
          <w:u w:val="none"/>
          <w:shd w:val="clear" w:color="auto" w:fill="00FF00"/>
        </w:rPr>
      </w:pPr>
      <w:r w:rsidRPr="00FF07E5">
        <w:rPr>
          <w:rFonts w:ascii="Arial" w:hAnsi="Arial"/>
          <w:sz w:val="18"/>
          <w:szCs w:val="18"/>
        </w:rPr>
        <w:t>45+</w:t>
      </w:r>
      <w:r w:rsidRPr="00FF07E5">
        <w:rPr>
          <w:rFonts w:ascii="Arial" w:hAnsi="Arial"/>
          <w:sz w:val="18"/>
          <w:szCs w:val="18"/>
          <w:u w:val="none"/>
        </w:rPr>
        <w:tab/>
      </w:r>
      <w:r w:rsidRPr="00F0481C">
        <w:rPr>
          <w:rFonts w:ascii="Arial" w:hAnsi="Arial"/>
          <w:sz w:val="18"/>
          <w:szCs w:val="18"/>
          <w:u w:val="none"/>
        </w:rPr>
        <w:tab/>
      </w:r>
      <w:r w:rsidRPr="00F0481C">
        <w:rPr>
          <w:rFonts w:ascii="Arial" w:hAnsi="Arial"/>
          <w:b w:val="0"/>
          <w:sz w:val="18"/>
          <w:szCs w:val="18"/>
          <w:u w:val="none"/>
        </w:rPr>
        <w:t xml:space="preserve">CVD risk </w:t>
      </w:r>
      <w:r w:rsidRPr="00F0481C">
        <w:rPr>
          <w:rFonts w:ascii="Arial" w:hAnsi="Arial"/>
          <w:b w:val="0"/>
          <w:sz w:val="18"/>
          <w:szCs w:val="18"/>
          <w:u w:val="none"/>
          <w:shd w:val="clear" w:color="auto" w:fill="00FF00"/>
        </w:rPr>
        <w:t>(E)</w:t>
      </w:r>
    </w:p>
    <w:p w14:paraId="38A1C2A9" w14:textId="77777777" w:rsidR="0052576F" w:rsidRDefault="0052576F" w:rsidP="0052576F">
      <w:pPr>
        <w:pStyle w:val="Title"/>
        <w:ind w:left="576"/>
        <w:jc w:val="left"/>
        <w:rPr>
          <w:rFonts w:ascii="Arial" w:hAnsi="Arial"/>
          <w:b w:val="0"/>
          <w:sz w:val="18"/>
          <w:szCs w:val="18"/>
          <w:u w:val="none"/>
          <w:shd w:val="clear" w:color="auto" w:fill="00FF00"/>
        </w:rPr>
      </w:pPr>
      <w:r w:rsidRPr="00F12C6D">
        <w:rPr>
          <w:rFonts w:ascii="Arial" w:hAnsi="Arial"/>
          <w:b w:val="0"/>
          <w:sz w:val="18"/>
          <w:szCs w:val="18"/>
          <w:u w:val="none"/>
        </w:rPr>
        <w:t>Chronic Kidney Disease</w:t>
      </w:r>
      <w:r>
        <w:rPr>
          <w:rFonts w:ascii="Arial" w:hAnsi="Arial"/>
          <w:b w:val="0"/>
          <w:sz w:val="18"/>
          <w:szCs w:val="18"/>
          <w:u w:val="none"/>
        </w:rPr>
        <w:t xml:space="preserve"> </w:t>
      </w:r>
      <w:r w:rsidRPr="00F0481C">
        <w:rPr>
          <w:rFonts w:ascii="Arial" w:hAnsi="Arial"/>
          <w:b w:val="0"/>
          <w:sz w:val="18"/>
          <w:szCs w:val="18"/>
          <w:u w:val="none"/>
          <w:shd w:val="clear" w:color="auto" w:fill="00FF00"/>
        </w:rPr>
        <w:t>(E)</w:t>
      </w:r>
    </w:p>
    <w:p w14:paraId="753EA450" w14:textId="77777777" w:rsidR="00BE4DAB" w:rsidRDefault="00BE4DAB" w:rsidP="003A36AF">
      <w:pPr>
        <w:pStyle w:val="Title"/>
        <w:jc w:val="left"/>
        <w:rPr>
          <w:rFonts w:ascii="Arial" w:hAnsi="Arial"/>
          <w:b w:val="0"/>
          <w:sz w:val="18"/>
          <w:szCs w:val="18"/>
          <w:u w:val="none"/>
          <w:shd w:val="clear" w:color="auto" w:fill="00FF00"/>
        </w:rPr>
      </w:pPr>
    </w:p>
    <w:p w14:paraId="7F328533" w14:textId="77777777" w:rsidR="00BE4DAB" w:rsidRDefault="00BE4DAB" w:rsidP="003A36AF">
      <w:pPr>
        <w:pStyle w:val="Title"/>
        <w:jc w:val="left"/>
        <w:rPr>
          <w:rFonts w:ascii="Arial" w:hAnsi="Arial"/>
          <w:b w:val="0"/>
          <w:sz w:val="18"/>
          <w:szCs w:val="18"/>
          <w:u w:val="none"/>
          <w:shd w:val="clear" w:color="auto" w:fill="00FF00"/>
        </w:rPr>
      </w:pPr>
    </w:p>
    <w:p w14:paraId="502CE458" w14:textId="77777777" w:rsidR="00BE4DAB" w:rsidRDefault="00BE4DAB" w:rsidP="003A36AF">
      <w:pPr>
        <w:pStyle w:val="Title"/>
        <w:jc w:val="left"/>
        <w:rPr>
          <w:rFonts w:ascii="Arial" w:hAnsi="Arial"/>
          <w:b w:val="0"/>
          <w:sz w:val="18"/>
          <w:szCs w:val="18"/>
          <w:u w:val="none"/>
          <w:shd w:val="clear" w:color="auto" w:fill="00FF00"/>
        </w:rPr>
      </w:pPr>
    </w:p>
    <w:p w14:paraId="3DCA4353" w14:textId="77777777" w:rsidR="00BE3703" w:rsidRDefault="00BE3703" w:rsidP="003A36AF">
      <w:pPr>
        <w:pStyle w:val="Title"/>
        <w:jc w:val="left"/>
        <w:rPr>
          <w:rFonts w:ascii="Arial" w:hAnsi="Arial"/>
          <w:b w:val="0"/>
          <w:sz w:val="18"/>
          <w:szCs w:val="18"/>
          <w:u w:val="none"/>
          <w:shd w:val="clear" w:color="auto" w:fill="00FF00"/>
        </w:rPr>
      </w:pPr>
    </w:p>
    <w:p w14:paraId="248CDC4C" w14:textId="77777777" w:rsidR="00031C94" w:rsidRDefault="00031C94" w:rsidP="003A36AF">
      <w:pPr>
        <w:pStyle w:val="Title"/>
        <w:jc w:val="left"/>
        <w:rPr>
          <w:rFonts w:ascii="Arial" w:hAnsi="Arial"/>
          <w:b w:val="0"/>
          <w:sz w:val="18"/>
          <w:szCs w:val="18"/>
          <w:u w:val="none"/>
          <w:shd w:val="clear" w:color="auto" w:fill="00FF00"/>
        </w:rPr>
      </w:pPr>
    </w:p>
    <w:p w14:paraId="62CECFFE" w14:textId="77777777" w:rsidR="00BB6096" w:rsidRDefault="00BB6096" w:rsidP="003A36AF">
      <w:pPr>
        <w:pStyle w:val="Title"/>
        <w:jc w:val="left"/>
        <w:rPr>
          <w:rFonts w:ascii="Arial" w:hAnsi="Arial"/>
          <w:b w:val="0"/>
          <w:sz w:val="18"/>
          <w:szCs w:val="18"/>
          <w:u w:val="none"/>
          <w:shd w:val="clear" w:color="auto" w:fill="00FF00"/>
        </w:rPr>
      </w:pPr>
    </w:p>
    <w:p w14:paraId="71DDE078" w14:textId="77777777" w:rsidR="00C255CC" w:rsidRDefault="00C255CC">
      <w:pPr>
        <w:pStyle w:val="Title"/>
        <w:ind w:left="432" w:firstLine="140"/>
        <w:jc w:val="left"/>
        <w:rPr>
          <w:rFonts w:ascii="Arial" w:hAnsi="Arial"/>
          <w:b w:val="0"/>
          <w:sz w:val="18"/>
          <w:szCs w:val="18"/>
          <w:u w:val="none"/>
        </w:rPr>
      </w:pPr>
    </w:p>
    <w:p w14:paraId="39E47021" w14:textId="77777777" w:rsidR="00BB6096" w:rsidRDefault="00BB6096">
      <w:pPr>
        <w:pStyle w:val="Title"/>
        <w:ind w:left="432" w:firstLine="140"/>
        <w:jc w:val="left"/>
        <w:rPr>
          <w:rFonts w:ascii="Arial" w:hAnsi="Arial"/>
          <w:b w:val="0"/>
          <w:sz w:val="18"/>
          <w:szCs w:val="18"/>
          <w:u w:val="none"/>
        </w:rPr>
      </w:pPr>
    </w:p>
    <w:p w14:paraId="5F2B3F29" w14:textId="77777777" w:rsidR="00842777" w:rsidRDefault="00842777">
      <w:pPr>
        <w:pStyle w:val="Title"/>
        <w:ind w:left="432" w:firstLine="140"/>
        <w:jc w:val="left"/>
        <w:rPr>
          <w:rFonts w:ascii="Arial" w:hAnsi="Arial"/>
          <w:b w:val="0"/>
          <w:sz w:val="18"/>
          <w:szCs w:val="18"/>
          <w:u w:val="none"/>
        </w:rPr>
      </w:pPr>
    </w:p>
    <w:p w14:paraId="5912CE30" w14:textId="77777777" w:rsidR="00BE4DAB" w:rsidRDefault="00BE4DAB">
      <w:pPr>
        <w:pStyle w:val="Title"/>
        <w:ind w:left="432" w:firstLine="140"/>
        <w:jc w:val="left"/>
        <w:rPr>
          <w:rFonts w:ascii="Arial" w:hAnsi="Arial"/>
          <w:b w:val="0"/>
          <w:sz w:val="18"/>
          <w:szCs w:val="18"/>
          <w:u w:val="none"/>
        </w:rPr>
      </w:pPr>
    </w:p>
    <w:p w14:paraId="417CF894" w14:textId="77777777" w:rsidR="00BE4DAB" w:rsidRDefault="00BE4DAB">
      <w:pPr>
        <w:pStyle w:val="Title"/>
        <w:ind w:left="432" w:firstLine="140"/>
        <w:jc w:val="left"/>
        <w:rPr>
          <w:rFonts w:ascii="Arial" w:hAnsi="Arial"/>
          <w:b w:val="0"/>
          <w:sz w:val="18"/>
          <w:szCs w:val="18"/>
          <w:u w:val="none"/>
        </w:rPr>
      </w:pPr>
    </w:p>
    <w:p w14:paraId="72592A3E" w14:textId="77777777" w:rsidR="00BE4DAB" w:rsidRDefault="00BE4DAB">
      <w:pPr>
        <w:pStyle w:val="Title"/>
        <w:ind w:left="432" w:firstLine="140"/>
        <w:jc w:val="left"/>
        <w:rPr>
          <w:rFonts w:ascii="Arial" w:hAnsi="Arial"/>
          <w:b w:val="0"/>
          <w:sz w:val="18"/>
          <w:szCs w:val="18"/>
          <w:u w:val="none"/>
        </w:rPr>
      </w:pPr>
    </w:p>
    <w:p w14:paraId="61B67C9D" w14:textId="77777777" w:rsidR="00BE4DAB" w:rsidRDefault="00BE4DAB">
      <w:pPr>
        <w:pStyle w:val="Title"/>
        <w:ind w:left="432" w:firstLine="140"/>
        <w:jc w:val="left"/>
        <w:rPr>
          <w:rFonts w:ascii="Arial" w:hAnsi="Arial"/>
          <w:b w:val="0"/>
          <w:sz w:val="18"/>
          <w:szCs w:val="18"/>
          <w:u w:val="none"/>
        </w:rPr>
      </w:pPr>
    </w:p>
    <w:p w14:paraId="30D7890C" w14:textId="77777777" w:rsidR="00BE4DAB" w:rsidRPr="00F0481C" w:rsidRDefault="00BE4DAB">
      <w:pPr>
        <w:pStyle w:val="Title"/>
        <w:ind w:left="432" w:firstLine="140"/>
        <w:jc w:val="left"/>
        <w:rPr>
          <w:rFonts w:ascii="Arial" w:hAnsi="Arial"/>
          <w:b w:val="0"/>
          <w:sz w:val="18"/>
          <w:szCs w:val="18"/>
          <w:u w:val="none"/>
        </w:rPr>
        <w:sectPr w:rsidR="00BE4DAB" w:rsidRPr="00F0481C">
          <w:type w:val="continuous"/>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num="3" w:space="720"/>
        </w:sectPr>
      </w:pPr>
    </w:p>
    <w:p w14:paraId="67F944A4" w14:textId="4EFA6C23" w:rsidR="00C255CC" w:rsidRPr="00F0481C" w:rsidRDefault="00C255CC">
      <w:pPr>
        <w:pStyle w:val="Title"/>
        <w:rPr>
          <w:rFonts w:ascii="Arial" w:hAnsi="Arial"/>
          <w:sz w:val="18"/>
          <w:szCs w:val="18"/>
        </w:rPr>
      </w:pPr>
      <w:r w:rsidRPr="00F0481C">
        <w:rPr>
          <w:rFonts w:ascii="Arial" w:hAnsi="Arial"/>
          <w:sz w:val="18"/>
          <w:szCs w:val="18"/>
        </w:rPr>
        <w:lastRenderedPageBreak/>
        <w:t>NON-SPECIFIC</w:t>
      </w:r>
      <w:r w:rsidR="004D773E">
        <w:rPr>
          <w:rFonts w:ascii="Arial" w:hAnsi="Arial"/>
          <w:sz w:val="18"/>
          <w:szCs w:val="18"/>
        </w:rPr>
        <w:t xml:space="preserve"> </w:t>
      </w:r>
    </w:p>
    <w:p w14:paraId="60CB3AE4" w14:textId="77777777" w:rsidR="00C255CC" w:rsidRPr="00F0481C" w:rsidRDefault="00C255CC">
      <w:pPr>
        <w:pStyle w:val="Title"/>
        <w:jc w:val="left"/>
        <w:rPr>
          <w:rFonts w:ascii="Arial" w:hAnsi="Arial"/>
          <w:sz w:val="18"/>
          <w:szCs w:val="18"/>
        </w:rPr>
      </w:pPr>
    </w:p>
    <w:p w14:paraId="6F9F2B92" w14:textId="77777777" w:rsidR="00C255CC" w:rsidRPr="00F0481C" w:rsidRDefault="00C255CC">
      <w:pPr>
        <w:pStyle w:val="Title"/>
        <w:jc w:val="left"/>
        <w:rPr>
          <w:rFonts w:ascii="Arial" w:hAnsi="Arial"/>
          <w:b w:val="0"/>
          <w:sz w:val="18"/>
          <w:szCs w:val="18"/>
        </w:rPr>
      </w:pPr>
      <w:r w:rsidRPr="00F0481C">
        <w:rPr>
          <w:rFonts w:ascii="Arial" w:hAnsi="Arial"/>
          <w:sz w:val="18"/>
          <w:szCs w:val="18"/>
        </w:rPr>
        <w:t>6/52</w:t>
      </w:r>
      <w:r w:rsidRPr="00F0481C">
        <w:rPr>
          <w:rFonts w:ascii="Arial" w:hAnsi="Arial"/>
          <w:b w:val="0"/>
          <w:sz w:val="18"/>
          <w:szCs w:val="18"/>
          <w:u w:val="none"/>
        </w:rPr>
        <w:tab/>
      </w:r>
      <w:r w:rsidRPr="00F0481C">
        <w:rPr>
          <w:rFonts w:ascii="Arial" w:hAnsi="Arial"/>
          <w:b w:val="0"/>
          <w:sz w:val="18"/>
          <w:szCs w:val="18"/>
          <w:u w:val="none"/>
        </w:rPr>
        <w:tab/>
      </w:r>
      <w:r w:rsidRPr="00E60624">
        <w:rPr>
          <w:rFonts w:ascii="Arial" w:hAnsi="Arial"/>
          <w:b w:val="0"/>
          <w:sz w:val="18"/>
          <w:szCs w:val="18"/>
          <w:u w:val="none"/>
        </w:rPr>
        <w:t>Six week check</w:t>
      </w:r>
    </w:p>
    <w:p w14:paraId="48576BB6" w14:textId="77777777" w:rsidR="00C255CC" w:rsidRPr="00F0481C" w:rsidRDefault="001D5558">
      <w:pPr>
        <w:pStyle w:val="Title"/>
        <w:ind w:left="432" w:firstLine="144"/>
        <w:jc w:val="left"/>
        <w:rPr>
          <w:rFonts w:ascii="Arial" w:hAnsi="Arial"/>
          <w:b w:val="0"/>
          <w:sz w:val="18"/>
          <w:szCs w:val="18"/>
          <w:u w:val="none"/>
        </w:rPr>
      </w:pPr>
      <w:r w:rsidRPr="00F0481C">
        <w:rPr>
          <w:rFonts w:ascii="Arial" w:hAnsi="Arial"/>
          <w:b w:val="0"/>
          <w:sz w:val="18"/>
          <w:szCs w:val="18"/>
          <w:u w:val="none"/>
        </w:rPr>
        <w:t>Immunisation-</w:t>
      </w:r>
      <w:r w:rsidRPr="00F0481C">
        <w:rPr>
          <w:rFonts w:ascii="Arial" w:hAnsi="Arial"/>
          <w:b w:val="0"/>
          <w:sz w:val="18"/>
          <w:szCs w:val="18"/>
        </w:rPr>
        <w:t>I</w:t>
      </w:r>
      <w:r w:rsidR="004D30D4" w:rsidRPr="00F0481C">
        <w:rPr>
          <w:rFonts w:ascii="Arial" w:hAnsi="Arial"/>
          <w:b w:val="0"/>
          <w:sz w:val="18"/>
          <w:szCs w:val="18"/>
        </w:rPr>
        <w:t>nfant</w:t>
      </w:r>
    </w:p>
    <w:p w14:paraId="5CCBFFB4" w14:textId="77777777" w:rsidR="00C255CC" w:rsidRPr="00F0481C" w:rsidRDefault="00C255CC">
      <w:pPr>
        <w:pStyle w:val="Title"/>
        <w:jc w:val="left"/>
        <w:rPr>
          <w:rFonts w:ascii="Arial" w:hAnsi="Arial"/>
          <w:b w:val="0"/>
          <w:sz w:val="18"/>
          <w:szCs w:val="18"/>
          <w:u w:val="none"/>
        </w:rPr>
      </w:pPr>
    </w:p>
    <w:p w14:paraId="191D8D63" w14:textId="77777777" w:rsidR="00C255CC" w:rsidRPr="00F0481C" w:rsidRDefault="00C255CC">
      <w:pPr>
        <w:pStyle w:val="Title"/>
        <w:jc w:val="left"/>
        <w:rPr>
          <w:rFonts w:ascii="Arial" w:hAnsi="Arial"/>
          <w:b w:val="0"/>
          <w:sz w:val="18"/>
          <w:szCs w:val="18"/>
          <w:u w:val="none"/>
        </w:rPr>
      </w:pPr>
      <w:r w:rsidRPr="00F0481C">
        <w:rPr>
          <w:rFonts w:ascii="Arial" w:hAnsi="Arial"/>
          <w:sz w:val="18"/>
          <w:szCs w:val="18"/>
        </w:rPr>
        <w:t>3/12</w:t>
      </w:r>
      <w:r w:rsidRPr="00F0481C">
        <w:rPr>
          <w:rFonts w:ascii="Arial" w:hAnsi="Arial"/>
          <w:b w:val="0"/>
          <w:sz w:val="18"/>
          <w:szCs w:val="18"/>
          <w:u w:val="none"/>
        </w:rPr>
        <w:tab/>
      </w:r>
      <w:r w:rsidRPr="00F0481C">
        <w:rPr>
          <w:rFonts w:ascii="Arial" w:hAnsi="Arial"/>
          <w:b w:val="0"/>
          <w:sz w:val="18"/>
          <w:szCs w:val="18"/>
          <w:u w:val="none"/>
        </w:rPr>
        <w:tab/>
      </w:r>
      <w:r w:rsidR="001D5558" w:rsidRPr="00F0481C">
        <w:rPr>
          <w:rFonts w:ascii="Arial" w:hAnsi="Arial"/>
          <w:b w:val="0"/>
          <w:sz w:val="18"/>
          <w:szCs w:val="18"/>
          <w:u w:val="none"/>
        </w:rPr>
        <w:t>Immunisation-</w:t>
      </w:r>
      <w:r w:rsidR="001D5558" w:rsidRPr="00F0481C">
        <w:rPr>
          <w:rFonts w:ascii="Arial" w:hAnsi="Arial"/>
          <w:b w:val="0"/>
          <w:sz w:val="18"/>
          <w:szCs w:val="18"/>
        </w:rPr>
        <w:t>I</w:t>
      </w:r>
      <w:r w:rsidRPr="00F0481C">
        <w:rPr>
          <w:rFonts w:ascii="Arial" w:hAnsi="Arial"/>
          <w:b w:val="0"/>
          <w:sz w:val="18"/>
          <w:szCs w:val="18"/>
        </w:rPr>
        <w:t>nfant</w:t>
      </w:r>
    </w:p>
    <w:p w14:paraId="1DC5BF25" w14:textId="77777777" w:rsidR="00C255CC" w:rsidRPr="00F0481C" w:rsidRDefault="00C255CC">
      <w:pPr>
        <w:pStyle w:val="Title"/>
        <w:jc w:val="left"/>
        <w:rPr>
          <w:rFonts w:ascii="Arial" w:hAnsi="Arial"/>
          <w:b w:val="0"/>
          <w:sz w:val="18"/>
          <w:szCs w:val="18"/>
          <w:u w:val="none"/>
        </w:rPr>
      </w:pPr>
    </w:p>
    <w:p w14:paraId="4642C06A" w14:textId="77777777" w:rsidR="00C255CC" w:rsidRPr="00F0481C" w:rsidRDefault="00C255CC">
      <w:pPr>
        <w:pStyle w:val="Title"/>
        <w:jc w:val="left"/>
        <w:rPr>
          <w:rFonts w:ascii="Arial" w:hAnsi="Arial"/>
          <w:b w:val="0"/>
          <w:sz w:val="18"/>
          <w:szCs w:val="18"/>
          <w:u w:val="none"/>
        </w:rPr>
      </w:pPr>
      <w:r w:rsidRPr="00F0481C">
        <w:rPr>
          <w:rFonts w:ascii="Arial" w:hAnsi="Arial"/>
          <w:sz w:val="18"/>
          <w:szCs w:val="18"/>
        </w:rPr>
        <w:t>5/12</w:t>
      </w:r>
      <w:r w:rsidRPr="00F0481C">
        <w:rPr>
          <w:rFonts w:ascii="Arial" w:hAnsi="Arial"/>
          <w:b w:val="0"/>
          <w:sz w:val="18"/>
          <w:szCs w:val="18"/>
          <w:u w:val="none"/>
        </w:rPr>
        <w:tab/>
      </w:r>
      <w:r w:rsidRPr="00F0481C">
        <w:rPr>
          <w:rFonts w:ascii="Arial" w:hAnsi="Arial"/>
          <w:b w:val="0"/>
          <w:sz w:val="18"/>
          <w:szCs w:val="18"/>
          <w:u w:val="none"/>
        </w:rPr>
        <w:tab/>
      </w:r>
      <w:r w:rsidR="001D5558" w:rsidRPr="00F0481C">
        <w:rPr>
          <w:rFonts w:ascii="Arial" w:hAnsi="Arial"/>
          <w:b w:val="0"/>
          <w:sz w:val="18"/>
          <w:szCs w:val="18"/>
          <w:u w:val="none"/>
        </w:rPr>
        <w:t>Immunisation-I</w:t>
      </w:r>
      <w:r w:rsidRPr="00F0481C">
        <w:rPr>
          <w:rFonts w:ascii="Arial" w:hAnsi="Arial"/>
          <w:b w:val="0"/>
          <w:sz w:val="18"/>
          <w:szCs w:val="18"/>
        </w:rPr>
        <w:t>nfant</w:t>
      </w:r>
    </w:p>
    <w:p w14:paraId="68F786E2" w14:textId="77777777" w:rsidR="00C255CC" w:rsidRPr="00F0481C" w:rsidRDefault="00C255CC">
      <w:pPr>
        <w:pStyle w:val="Title"/>
        <w:jc w:val="left"/>
        <w:rPr>
          <w:rFonts w:ascii="Arial" w:hAnsi="Arial"/>
          <w:b w:val="0"/>
          <w:sz w:val="18"/>
          <w:szCs w:val="18"/>
          <w:u w:val="none"/>
        </w:rPr>
      </w:pPr>
    </w:p>
    <w:p w14:paraId="7AFE7FB6" w14:textId="77777777" w:rsidR="00C255CC" w:rsidRDefault="00C255CC">
      <w:pPr>
        <w:pStyle w:val="Title"/>
        <w:jc w:val="left"/>
        <w:rPr>
          <w:rFonts w:ascii="Arial" w:hAnsi="Arial"/>
          <w:b w:val="0"/>
          <w:sz w:val="18"/>
          <w:szCs w:val="18"/>
        </w:rPr>
      </w:pPr>
      <w:r w:rsidRPr="00F0481C">
        <w:rPr>
          <w:rFonts w:ascii="Arial" w:hAnsi="Arial"/>
          <w:sz w:val="18"/>
          <w:szCs w:val="18"/>
        </w:rPr>
        <w:t>15/12</w:t>
      </w:r>
      <w:r w:rsidRPr="00F0481C">
        <w:rPr>
          <w:rFonts w:ascii="Arial" w:hAnsi="Arial"/>
          <w:b w:val="0"/>
          <w:sz w:val="18"/>
          <w:szCs w:val="18"/>
          <w:u w:val="none"/>
        </w:rPr>
        <w:tab/>
      </w:r>
      <w:r w:rsidR="001D5558" w:rsidRPr="00F0481C">
        <w:rPr>
          <w:rFonts w:ascii="Arial" w:hAnsi="Arial"/>
          <w:b w:val="0"/>
          <w:sz w:val="18"/>
          <w:szCs w:val="18"/>
          <w:u w:val="none"/>
        </w:rPr>
        <w:t>Immunisation-</w:t>
      </w:r>
      <w:r w:rsidR="001D5558" w:rsidRPr="00F0481C">
        <w:rPr>
          <w:rFonts w:ascii="Arial" w:hAnsi="Arial"/>
          <w:b w:val="0"/>
          <w:sz w:val="18"/>
          <w:szCs w:val="18"/>
        </w:rPr>
        <w:t>C</w:t>
      </w:r>
      <w:r w:rsidRPr="00F0481C">
        <w:rPr>
          <w:rFonts w:ascii="Arial" w:hAnsi="Arial"/>
          <w:b w:val="0"/>
          <w:sz w:val="18"/>
          <w:szCs w:val="18"/>
        </w:rPr>
        <w:t>hild</w:t>
      </w:r>
    </w:p>
    <w:p w14:paraId="149CFC37" w14:textId="77777777" w:rsidR="00765AA5" w:rsidRPr="00F0481C" w:rsidRDefault="00765AA5">
      <w:pPr>
        <w:pStyle w:val="Title"/>
        <w:jc w:val="left"/>
        <w:rPr>
          <w:rFonts w:ascii="Arial" w:hAnsi="Arial"/>
          <w:b w:val="0"/>
          <w:sz w:val="18"/>
          <w:szCs w:val="18"/>
          <w:u w:val="none"/>
        </w:rPr>
      </w:pPr>
    </w:p>
    <w:p w14:paraId="2B42CEA3" w14:textId="0F3B21EB" w:rsidR="00C255CC" w:rsidRDefault="00765AA5">
      <w:pPr>
        <w:pStyle w:val="Title"/>
        <w:jc w:val="left"/>
        <w:rPr>
          <w:rFonts w:ascii="Arial" w:hAnsi="Arial"/>
          <w:b w:val="0"/>
          <w:sz w:val="18"/>
          <w:szCs w:val="18"/>
          <w:u w:val="none"/>
          <w:shd w:val="pct5" w:color="auto" w:fill="FF9900"/>
        </w:rPr>
      </w:pPr>
      <w:r w:rsidRPr="00765AA5">
        <w:rPr>
          <w:rFonts w:ascii="Arial" w:hAnsi="Arial"/>
          <w:sz w:val="18"/>
          <w:szCs w:val="18"/>
        </w:rPr>
        <w:t>2-5</w:t>
      </w:r>
      <w:r w:rsidRPr="00765AA5">
        <w:rPr>
          <w:rFonts w:ascii="Arial" w:hAnsi="Arial"/>
          <w:sz w:val="18"/>
          <w:szCs w:val="18"/>
        </w:rPr>
        <w:tab/>
      </w:r>
      <w:r w:rsidR="00957701">
        <w:rPr>
          <w:rFonts w:ascii="Arial" w:hAnsi="Arial"/>
          <w:b w:val="0"/>
          <w:sz w:val="18"/>
          <w:szCs w:val="18"/>
          <w:u w:val="none"/>
        </w:rPr>
        <w:tab/>
      </w:r>
      <w:r w:rsidR="00957701">
        <w:rPr>
          <w:rFonts w:ascii="Arial" w:hAnsi="Arial"/>
          <w:b w:val="0"/>
          <w:sz w:val="18"/>
          <w:szCs w:val="18"/>
          <w:u w:val="none"/>
        </w:rPr>
        <w:tab/>
        <w:t xml:space="preserve">Weight, Height, </w:t>
      </w:r>
      <w:r w:rsidR="00DF23DB">
        <w:rPr>
          <w:rFonts w:ascii="Arial" w:hAnsi="Arial"/>
          <w:b w:val="0"/>
          <w:sz w:val="18"/>
          <w:szCs w:val="18"/>
          <w:u w:val="none"/>
        </w:rPr>
        <w:t>BMI</w:t>
      </w:r>
    </w:p>
    <w:p w14:paraId="25EAAD65" w14:textId="77777777" w:rsidR="00765AA5" w:rsidRPr="00F0481C" w:rsidRDefault="00765AA5">
      <w:pPr>
        <w:pStyle w:val="Title"/>
        <w:jc w:val="left"/>
        <w:rPr>
          <w:rFonts w:ascii="Arial" w:hAnsi="Arial"/>
          <w:b w:val="0"/>
          <w:sz w:val="18"/>
          <w:szCs w:val="18"/>
          <w:u w:val="none"/>
        </w:rPr>
      </w:pPr>
    </w:p>
    <w:p w14:paraId="3CFE06CD" w14:textId="77777777" w:rsidR="00C255CC" w:rsidRPr="00F0481C" w:rsidRDefault="00C255CC">
      <w:pPr>
        <w:pStyle w:val="Title"/>
        <w:jc w:val="left"/>
        <w:rPr>
          <w:rFonts w:ascii="Arial" w:hAnsi="Arial"/>
          <w:b w:val="0"/>
          <w:sz w:val="18"/>
          <w:szCs w:val="18"/>
          <w:u w:val="none"/>
        </w:rPr>
      </w:pPr>
      <w:r w:rsidRPr="00F0481C">
        <w:rPr>
          <w:rFonts w:ascii="Arial" w:hAnsi="Arial"/>
          <w:sz w:val="18"/>
          <w:szCs w:val="18"/>
        </w:rPr>
        <w:t>4</w:t>
      </w:r>
      <w:r w:rsidRPr="00F0481C">
        <w:rPr>
          <w:rFonts w:ascii="Arial" w:hAnsi="Arial"/>
          <w:b w:val="0"/>
          <w:sz w:val="18"/>
          <w:szCs w:val="18"/>
          <w:u w:val="none"/>
        </w:rPr>
        <w:tab/>
      </w:r>
      <w:r w:rsidRPr="00F0481C">
        <w:rPr>
          <w:rFonts w:ascii="Arial" w:hAnsi="Arial"/>
          <w:b w:val="0"/>
          <w:sz w:val="18"/>
          <w:szCs w:val="18"/>
          <w:u w:val="none"/>
        </w:rPr>
        <w:tab/>
      </w:r>
      <w:r w:rsidRPr="00F0481C">
        <w:rPr>
          <w:rFonts w:ascii="Arial" w:hAnsi="Arial"/>
          <w:b w:val="0"/>
          <w:sz w:val="18"/>
          <w:szCs w:val="18"/>
          <w:u w:val="none"/>
        </w:rPr>
        <w:tab/>
      </w:r>
      <w:r w:rsidRPr="00F0481C">
        <w:rPr>
          <w:rFonts w:ascii="Arial" w:hAnsi="Arial"/>
          <w:b w:val="0"/>
          <w:sz w:val="18"/>
          <w:szCs w:val="18"/>
          <w:u w:val="none"/>
        </w:rPr>
        <w:tab/>
      </w:r>
      <w:r w:rsidR="001D5558" w:rsidRPr="00F0481C">
        <w:rPr>
          <w:rFonts w:ascii="Arial" w:hAnsi="Arial"/>
          <w:b w:val="0"/>
          <w:sz w:val="18"/>
          <w:szCs w:val="18"/>
          <w:u w:val="none"/>
        </w:rPr>
        <w:t>Immunisation-</w:t>
      </w:r>
      <w:r w:rsidR="001D5558" w:rsidRPr="00F0481C">
        <w:rPr>
          <w:rFonts w:ascii="Arial" w:hAnsi="Arial"/>
          <w:b w:val="0"/>
          <w:sz w:val="18"/>
          <w:szCs w:val="18"/>
        </w:rPr>
        <w:t>C</w:t>
      </w:r>
      <w:r w:rsidRPr="00F0481C">
        <w:rPr>
          <w:rFonts w:ascii="Arial" w:hAnsi="Arial"/>
          <w:b w:val="0"/>
          <w:sz w:val="18"/>
          <w:szCs w:val="18"/>
        </w:rPr>
        <w:t>hild</w:t>
      </w:r>
    </w:p>
    <w:p w14:paraId="7857BA2A" w14:textId="77777777" w:rsidR="00C255CC" w:rsidRPr="00F0481C" w:rsidRDefault="00C255CC">
      <w:pPr>
        <w:pStyle w:val="Title"/>
        <w:jc w:val="left"/>
        <w:rPr>
          <w:rFonts w:ascii="Arial" w:hAnsi="Arial"/>
          <w:b w:val="0"/>
          <w:sz w:val="18"/>
          <w:szCs w:val="18"/>
          <w:u w:val="none"/>
        </w:rPr>
      </w:pPr>
      <w:r w:rsidRPr="00F0481C">
        <w:rPr>
          <w:rFonts w:ascii="Arial" w:hAnsi="Arial"/>
          <w:b w:val="0"/>
          <w:sz w:val="18"/>
          <w:szCs w:val="18"/>
          <w:u w:val="none"/>
        </w:rPr>
        <w:tab/>
      </w:r>
      <w:r w:rsidRPr="00F0481C">
        <w:rPr>
          <w:rFonts w:ascii="Arial" w:hAnsi="Arial"/>
          <w:b w:val="0"/>
          <w:sz w:val="18"/>
          <w:szCs w:val="18"/>
          <w:u w:val="none"/>
        </w:rPr>
        <w:tab/>
      </w:r>
      <w:r w:rsidRPr="00F0481C">
        <w:rPr>
          <w:rFonts w:ascii="Arial" w:hAnsi="Arial"/>
          <w:b w:val="0"/>
          <w:sz w:val="18"/>
          <w:szCs w:val="18"/>
          <w:u w:val="none"/>
        </w:rPr>
        <w:tab/>
      </w:r>
      <w:r w:rsidRPr="00F0481C">
        <w:rPr>
          <w:rFonts w:ascii="Arial" w:hAnsi="Arial"/>
          <w:b w:val="0"/>
          <w:sz w:val="18"/>
          <w:szCs w:val="18"/>
          <w:u w:val="none"/>
        </w:rPr>
        <w:tab/>
        <w:t>B4 School Check</w:t>
      </w:r>
    </w:p>
    <w:p w14:paraId="54D7B0A7" w14:textId="77777777" w:rsidR="00D44746" w:rsidRPr="00F0481C" w:rsidRDefault="00D44746">
      <w:pPr>
        <w:pStyle w:val="Title"/>
        <w:jc w:val="both"/>
        <w:rPr>
          <w:rFonts w:ascii="Arial" w:hAnsi="Arial"/>
          <w:sz w:val="18"/>
          <w:szCs w:val="18"/>
        </w:rPr>
      </w:pPr>
    </w:p>
    <w:p w14:paraId="71A0CC88" w14:textId="77777777" w:rsidR="00C255CC" w:rsidRPr="00F0481C" w:rsidRDefault="00C255CC">
      <w:pPr>
        <w:pStyle w:val="Title"/>
        <w:jc w:val="both"/>
        <w:rPr>
          <w:rFonts w:ascii="Arial" w:hAnsi="Arial"/>
          <w:b w:val="0"/>
          <w:sz w:val="18"/>
          <w:szCs w:val="18"/>
          <w:u w:val="none"/>
        </w:rPr>
      </w:pPr>
      <w:r w:rsidRPr="00F0481C">
        <w:rPr>
          <w:rFonts w:ascii="Arial" w:hAnsi="Arial"/>
          <w:sz w:val="18"/>
          <w:szCs w:val="18"/>
        </w:rPr>
        <w:t>11</w:t>
      </w:r>
      <w:r w:rsidR="00CB1B85" w:rsidRPr="00F0481C">
        <w:rPr>
          <w:rFonts w:ascii="Arial" w:hAnsi="Arial"/>
          <w:b w:val="0"/>
          <w:sz w:val="18"/>
          <w:szCs w:val="18"/>
          <w:u w:val="none"/>
        </w:rPr>
        <w:tab/>
      </w:r>
      <w:r w:rsidR="00CB1B85" w:rsidRPr="00F0481C">
        <w:rPr>
          <w:rFonts w:ascii="Arial" w:hAnsi="Arial"/>
          <w:b w:val="0"/>
          <w:sz w:val="18"/>
          <w:szCs w:val="18"/>
          <w:u w:val="none"/>
        </w:rPr>
        <w:tab/>
      </w:r>
      <w:r w:rsidR="00CB1B85" w:rsidRPr="00F0481C">
        <w:rPr>
          <w:rFonts w:ascii="Arial" w:hAnsi="Arial"/>
          <w:b w:val="0"/>
          <w:sz w:val="18"/>
          <w:szCs w:val="18"/>
          <w:u w:val="none"/>
        </w:rPr>
        <w:tab/>
        <w:t>Immunisation-</w:t>
      </w:r>
      <w:r w:rsidR="00CB1B85" w:rsidRPr="00F0481C">
        <w:rPr>
          <w:rFonts w:ascii="Arial" w:hAnsi="Arial"/>
          <w:b w:val="0"/>
          <w:sz w:val="18"/>
          <w:szCs w:val="18"/>
        </w:rPr>
        <w:t>C</w:t>
      </w:r>
      <w:r w:rsidRPr="00F0481C">
        <w:rPr>
          <w:rFonts w:ascii="Arial" w:hAnsi="Arial"/>
          <w:b w:val="0"/>
          <w:sz w:val="18"/>
          <w:szCs w:val="18"/>
        </w:rPr>
        <w:t>hild</w:t>
      </w:r>
    </w:p>
    <w:p w14:paraId="4D47B9E3" w14:textId="77777777" w:rsidR="00BE3703" w:rsidRDefault="00BE3703">
      <w:pPr>
        <w:pStyle w:val="Title"/>
        <w:jc w:val="both"/>
        <w:rPr>
          <w:rFonts w:ascii="Arial" w:hAnsi="Arial"/>
          <w:sz w:val="18"/>
          <w:szCs w:val="18"/>
        </w:rPr>
      </w:pPr>
    </w:p>
    <w:p w14:paraId="0B60129B" w14:textId="47DBC74A" w:rsidR="00F20EB3" w:rsidRDefault="00357223">
      <w:pPr>
        <w:pStyle w:val="Title"/>
        <w:jc w:val="both"/>
        <w:rPr>
          <w:rFonts w:ascii="Arial" w:hAnsi="Arial"/>
          <w:b w:val="0"/>
          <w:sz w:val="18"/>
          <w:szCs w:val="18"/>
          <w:u w:val="none"/>
        </w:rPr>
      </w:pPr>
      <w:r>
        <w:rPr>
          <w:rFonts w:ascii="Arial" w:hAnsi="Arial"/>
          <w:sz w:val="18"/>
          <w:szCs w:val="18"/>
        </w:rPr>
        <w:t>12</w:t>
      </w:r>
      <w:r w:rsidR="00C862AA" w:rsidRPr="00C862AA">
        <w:rPr>
          <w:rFonts w:ascii="Arial" w:hAnsi="Arial"/>
          <w:sz w:val="18"/>
          <w:szCs w:val="18"/>
        </w:rPr>
        <w:t>-19</w:t>
      </w:r>
      <w:r w:rsidR="00C862AA">
        <w:rPr>
          <w:rFonts w:ascii="Arial" w:hAnsi="Arial"/>
          <w:b w:val="0"/>
          <w:sz w:val="18"/>
          <w:szCs w:val="18"/>
          <w:u w:val="none"/>
        </w:rPr>
        <w:tab/>
      </w:r>
      <w:r w:rsidR="00F20EB3" w:rsidRPr="00D0373C">
        <w:rPr>
          <w:rFonts w:ascii="Arial" w:hAnsi="Arial"/>
          <w:b w:val="0"/>
          <w:sz w:val="18"/>
          <w:szCs w:val="18"/>
          <w:u w:val="none"/>
        </w:rPr>
        <w:t>HEEADSSSS</w:t>
      </w:r>
    </w:p>
    <w:p w14:paraId="75932343" w14:textId="1B745323" w:rsidR="00A125EF" w:rsidRPr="00DF1CAF" w:rsidRDefault="00F20EB3">
      <w:pPr>
        <w:pStyle w:val="Title"/>
        <w:jc w:val="both"/>
        <w:rPr>
          <w:rFonts w:ascii="Arial" w:hAnsi="Arial"/>
          <w:b w:val="0"/>
          <w:sz w:val="18"/>
          <w:szCs w:val="18"/>
          <w:u w:val="none"/>
        </w:rPr>
      </w:pPr>
      <w:r>
        <w:rPr>
          <w:rFonts w:ascii="Arial" w:hAnsi="Arial"/>
          <w:b w:val="0"/>
          <w:sz w:val="18"/>
          <w:szCs w:val="18"/>
          <w:u w:val="none"/>
        </w:rPr>
        <w:tab/>
      </w:r>
      <w:r>
        <w:rPr>
          <w:rFonts w:ascii="Arial" w:hAnsi="Arial"/>
          <w:b w:val="0"/>
          <w:sz w:val="18"/>
          <w:szCs w:val="18"/>
          <w:u w:val="none"/>
        </w:rPr>
        <w:tab/>
      </w:r>
      <w:r>
        <w:rPr>
          <w:rFonts w:ascii="Arial" w:hAnsi="Arial"/>
          <w:b w:val="0"/>
          <w:sz w:val="18"/>
          <w:szCs w:val="18"/>
          <w:u w:val="none"/>
        </w:rPr>
        <w:tab/>
      </w:r>
      <w:r>
        <w:rPr>
          <w:rFonts w:ascii="Arial" w:hAnsi="Arial"/>
          <w:b w:val="0"/>
          <w:sz w:val="18"/>
          <w:szCs w:val="18"/>
          <w:u w:val="none"/>
        </w:rPr>
        <w:tab/>
      </w:r>
    </w:p>
    <w:p w14:paraId="68D8EB97" w14:textId="535AEA9E" w:rsidR="00AA1894" w:rsidRDefault="00535863" w:rsidP="003E633F">
      <w:pPr>
        <w:pStyle w:val="Title"/>
        <w:jc w:val="both"/>
        <w:rPr>
          <w:rFonts w:ascii="Arial" w:hAnsi="Arial"/>
          <w:b w:val="0"/>
          <w:sz w:val="18"/>
          <w:szCs w:val="18"/>
          <w:u w:val="none"/>
        </w:rPr>
      </w:pPr>
      <w:r>
        <w:rPr>
          <w:rFonts w:ascii="Arial" w:hAnsi="Arial"/>
          <w:sz w:val="18"/>
          <w:szCs w:val="18"/>
        </w:rPr>
        <w:t>15+</w:t>
      </w:r>
      <w:r w:rsidR="003E633F" w:rsidRPr="00F0481C">
        <w:rPr>
          <w:rFonts w:ascii="Arial" w:hAnsi="Arial"/>
          <w:b w:val="0"/>
          <w:sz w:val="18"/>
          <w:szCs w:val="18"/>
          <w:u w:val="none"/>
        </w:rPr>
        <w:tab/>
      </w:r>
      <w:r>
        <w:rPr>
          <w:rFonts w:ascii="Arial" w:hAnsi="Arial"/>
          <w:b w:val="0"/>
          <w:sz w:val="18"/>
          <w:szCs w:val="18"/>
          <w:u w:val="none"/>
        </w:rPr>
        <w:tab/>
      </w:r>
      <w:r w:rsidR="00C255CC" w:rsidRPr="00E60624">
        <w:rPr>
          <w:rFonts w:ascii="Arial" w:hAnsi="Arial"/>
          <w:b w:val="0"/>
          <w:sz w:val="18"/>
          <w:szCs w:val="18"/>
          <w:u w:val="none"/>
        </w:rPr>
        <w:t>Smoking</w:t>
      </w:r>
    </w:p>
    <w:p w14:paraId="7C112883" w14:textId="394C14A0" w:rsidR="006400CA" w:rsidRDefault="006400CA" w:rsidP="003E633F">
      <w:pPr>
        <w:pStyle w:val="Title"/>
        <w:jc w:val="both"/>
        <w:rPr>
          <w:rFonts w:ascii="Arial" w:hAnsi="Arial"/>
          <w:b w:val="0"/>
          <w:sz w:val="18"/>
          <w:szCs w:val="18"/>
          <w:u w:val="none"/>
        </w:rPr>
      </w:pPr>
      <w:r>
        <w:rPr>
          <w:rFonts w:ascii="Arial" w:hAnsi="Arial"/>
          <w:b w:val="0"/>
          <w:sz w:val="18"/>
          <w:szCs w:val="18"/>
          <w:u w:val="none"/>
        </w:rPr>
        <w:tab/>
      </w:r>
      <w:r>
        <w:rPr>
          <w:rFonts w:ascii="Arial" w:hAnsi="Arial"/>
          <w:b w:val="0"/>
          <w:sz w:val="18"/>
          <w:szCs w:val="18"/>
          <w:u w:val="none"/>
        </w:rPr>
        <w:tab/>
      </w:r>
      <w:r>
        <w:rPr>
          <w:rFonts w:ascii="Arial" w:hAnsi="Arial"/>
          <w:b w:val="0"/>
          <w:sz w:val="18"/>
          <w:szCs w:val="18"/>
          <w:u w:val="none"/>
        </w:rPr>
        <w:tab/>
        <w:t xml:space="preserve">   Alcohol</w:t>
      </w:r>
    </w:p>
    <w:p w14:paraId="0D6124B1" w14:textId="20EF60E8" w:rsidR="00774F9D" w:rsidRPr="00F0481C" w:rsidRDefault="00535863" w:rsidP="003E633F">
      <w:pPr>
        <w:pStyle w:val="Title"/>
        <w:jc w:val="both"/>
        <w:rPr>
          <w:rFonts w:ascii="Arial" w:hAnsi="Arial"/>
          <w:b w:val="0"/>
          <w:sz w:val="18"/>
          <w:szCs w:val="18"/>
          <w:u w:val="none"/>
        </w:rPr>
      </w:pPr>
      <w:r>
        <w:rPr>
          <w:rFonts w:ascii="Arial" w:hAnsi="Arial"/>
          <w:b w:val="0"/>
          <w:sz w:val="18"/>
          <w:szCs w:val="18"/>
          <w:u w:val="none"/>
        </w:rPr>
        <w:tab/>
      </w:r>
      <w:r>
        <w:rPr>
          <w:rFonts w:ascii="Arial" w:hAnsi="Arial"/>
          <w:b w:val="0"/>
          <w:sz w:val="18"/>
          <w:szCs w:val="18"/>
          <w:u w:val="none"/>
        </w:rPr>
        <w:tab/>
      </w:r>
      <w:r>
        <w:rPr>
          <w:rFonts w:ascii="Arial" w:hAnsi="Arial"/>
          <w:b w:val="0"/>
          <w:sz w:val="18"/>
          <w:szCs w:val="18"/>
          <w:u w:val="none"/>
        </w:rPr>
        <w:tab/>
      </w:r>
      <w:r>
        <w:rPr>
          <w:rFonts w:ascii="Arial" w:hAnsi="Arial"/>
          <w:b w:val="0"/>
          <w:sz w:val="18"/>
          <w:szCs w:val="18"/>
          <w:u w:val="none"/>
        </w:rPr>
        <w:tab/>
      </w:r>
    </w:p>
    <w:p w14:paraId="3AD3015E" w14:textId="2C53D715" w:rsidR="008B605E" w:rsidRPr="001459DF" w:rsidRDefault="001B7C13" w:rsidP="001459DF">
      <w:pPr>
        <w:pStyle w:val="Title"/>
        <w:jc w:val="both"/>
        <w:rPr>
          <w:rFonts w:ascii="Arial" w:hAnsi="Arial"/>
          <w:b w:val="0"/>
          <w:sz w:val="18"/>
          <w:szCs w:val="18"/>
          <w:u w:val="none"/>
        </w:rPr>
      </w:pPr>
      <w:r w:rsidRPr="001B7C13">
        <w:rPr>
          <w:rFonts w:ascii="Arial" w:hAnsi="Arial"/>
          <w:sz w:val="18"/>
          <w:szCs w:val="18"/>
        </w:rPr>
        <w:t>20</w:t>
      </w:r>
      <w:r w:rsidR="00C862AA" w:rsidRPr="001B7C13">
        <w:rPr>
          <w:rFonts w:ascii="Arial" w:hAnsi="Arial"/>
          <w:sz w:val="18"/>
          <w:szCs w:val="18"/>
        </w:rPr>
        <w:t>+</w:t>
      </w:r>
      <w:r w:rsidR="00C862AA">
        <w:rPr>
          <w:rFonts w:ascii="Arial" w:hAnsi="Arial"/>
          <w:b w:val="0"/>
          <w:sz w:val="18"/>
          <w:szCs w:val="18"/>
          <w:u w:val="none"/>
        </w:rPr>
        <w:tab/>
      </w:r>
      <w:r w:rsidR="00C862AA">
        <w:rPr>
          <w:rFonts w:ascii="Arial" w:hAnsi="Arial"/>
          <w:b w:val="0"/>
          <w:sz w:val="18"/>
          <w:szCs w:val="18"/>
          <w:u w:val="none"/>
        </w:rPr>
        <w:tab/>
      </w:r>
      <w:r w:rsidR="00C862AA" w:rsidRPr="00F13957">
        <w:rPr>
          <w:rFonts w:ascii="Arial" w:hAnsi="Arial"/>
          <w:b w:val="0"/>
          <w:color w:val="008000"/>
          <w:sz w:val="18"/>
          <w:szCs w:val="18"/>
          <w:u w:val="none"/>
        </w:rPr>
        <w:t>Mental Health</w:t>
      </w:r>
    </w:p>
    <w:p w14:paraId="66BAAFF4" w14:textId="1C49FB64" w:rsidR="00BE3703" w:rsidRPr="001B7C13" w:rsidRDefault="00BE3703" w:rsidP="008B605E">
      <w:pPr>
        <w:pStyle w:val="Title"/>
        <w:ind w:left="432" w:firstLine="144"/>
        <w:jc w:val="both"/>
        <w:rPr>
          <w:rFonts w:ascii="Arial" w:hAnsi="Arial"/>
          <w:b w:val="0"/>
          <w:sz w:val="18"/>
          <w:szCs w:val="18"/>
          <w:u w:val="none"/>
        </w:rPr>
      </w:pPr>
    </w:p>
    <w:p w14:paraId="53B6833F" w14:textId="33756C93" w:rsidR="00B8768A" w:rsidRDefault="000758FF" w:rsidP="008B605E">
      <w:pPr>
        <w:pStyle w:val="Title"/>
        <w:jc w:val="both"/>
        <w:rPr>
          <w:rFonts w:ascii="Arial" w:hAnsi="Arial"/>
          <w:b w:val="0"/>
          <w:sz w:val="18"/>
          <w:szCs w:val="18"/>
          <w:u w:val="none"/>
        </w:rPr>
      </w:pPr>
      <w:r>
        <w:rPr>
          <w:rFonts w:ascii="Arial" w:hAnsi="Arial"/>
          <w:sz w:val="18"/>
          <w:szCs w:val="18"/>
        </w:rPr>
        <w:t>20+</w:t>
      </w:r>
      <w:r>
        <w:rPr>
          <w:rFonts w:ascii="Arial" w:hAnsi="Arial"/>
          <w:sz w:val="18"/>
          <w:szCs w:val="18"/>
          <w:u w:val="none"/>
        </w:rPr>
        <w:tab/>
      </w:r>
      <w:r>
        <w:rPr>
          <w:rFonts w:ascii="Arial" w:hAnsi="Arial"/>
          <w:sz w:val="18"/>
          <w:szCs w:val="18"/>
          <w:u w:val="none"/>
        </w:rPr>
        <w:tab/>
      </w:r>
      <w:r w:rsidRPr="007D48CF">
        <w:rPr>
          <w:rFonts w:ascii="Arial" w:hAnsi="Arial"/>
          <w:b w:val="0"/>
          <w:color w:val="008000"/>
          <w:sz w:val="18"/>
          <w:szCs w:val="18"/>
          <w:u w:val="none"/>
        </w:rPr>
        <w:t>Melanoma</w:t>
      </w:r>
      <w:r w:rsidR="001B4270">
        <w:rPr>
          <w:rFonts w:ascii="Arial" w:hAnsi="Arial"/>
          <w:b w:val="0"/>
          <w:sz w:val="18"/>
          <w:szCs w:val="18"/>
          <w:u w:val="none"/>
        </w:rPr>
        <w:t xml:space="preserve"> </w:t>
      </w:r>
      <w:r w:rsidR="001B4270" w:rsidRPr="00F0481C">
        <w:rPr>
          <w:rFonts w:ascii="Arial" w:hAnsi="Arial"/>
          <w:b w:val="0"/>
          <w:sz w:val="18"/>
          <w:szCs w:val="18"/>
          <w:u w:val="none"/>
          <w:shd w:val="clear" w:color="auto" w:fill="00FF00"/>
        </w:rPr>
        <w:t>(E)</w:t>
      </w:r>
      <w:r w:rsidR="00C255CC" w:rsidRPr="00F0481C">
        <w:rPr>
          <w:rFonts w:ascii="Arial" w:hAnsi="Arial"/>
          <w:b w:val="0"/>
          <w:sz w:val="18"/>
          <w:szCs w:val="18"/>
          <w:u w:val="none"/>
        </w:rPr>
        <w:tab/>
      </w:r>
    </w:p>
    <w:p w14:paraId="2B1D693A" w14:textId="77777777" w:rsidR="008B605E" w:rsidRPr="008B605E" w:rsidRDefault="008B605E" w:rsidP="008B605E">
      <w:pPr>
        <w:pStyle w:val="Title"/>
        <w:jc w:val="both"/>
        <w:rPr>
          <w:rFonts w:ascii="Arial" w:hAnsi="Arial"/>
          <w:sz w:val="18"/>
          <w:szCs w:val="18"/>
          <w:u w:val="none"/>
        </w:rPr>
      </w:pPr>
    </w:p>
    <w:p w14:paraId="1BD5F18A" w14:textId="77777777" w:rsidR="00C255CC" w:rsidRDefault="00B8768A" w:rsidP="00B705B6">
      <w:pPr>
        <w:pStyle w:val="Title"/>
        <w:jc w:val="both"/>
        <w:rPr>
          <w:rFonts w:ascii="Arial" w:hAnsi="Arial"/>
          <w:b w:val="0"/>
          <w:sz w:val="18"/>
          <w:szCs w:val="18"/>
          <w:u w:val="none"/>
          <w:shd w:val="pct5" w:color="auto" w:fill="FF9900"/>
        </w:rPr>
      </w:pPr>
      <w:r w:rsidRPr="00F0481C">
        <w:rPr>
          <w:rFonts w:ascii="Arial" w:hAnsi="Arial"/>
          <w:sz w:val="18"/>
          <w:szCs w:val="18"/>
        </w:rPr>
        <w:t>&lt;25</w:t>
      </w:r>
      <w:r w:rsidRPr="00F0481C">
        <w:rPr>
          <w:rFonts w:ascii="Arial" w:hAnsi="Arial"/>
          <w:b w:val="0"/>
          <w:sz w:val="18"/>
          <w:szCs w:val="18"/>
          <w:u w:val="none"/>
        </w:rPr>
        <w:t xml:space="preserve"> </w:t>
      </w:r>
      <w:r w:rsidRPr="00F0481C">
        <w:rPr>
          <w:rFonts w:ascii="Arial" w:hAnsi="Arial"/>
          <w:b w:val="0"/>
          <w:sz w:val="18"/>
          <w:szCs w:val="18"/>
          <w:u w:val="none"/>
        </w:rPr>
        <w:tab/>
      </w:r>
      <w:r w:rsidRPr="00F0481C">
        <w:rPr>
          <w:rFonts w:ascii="Arial" w:hAnsi="Arial"/>
          <w:b w:val="0"/>
          <w:sz w:val="18"/>
          <w:szCs w:val="18"/>
          <w:u w:val="none"/>
        </w:rPr>
        <w:tab/>
      </w:r>
      <w:r w:rsidR="000D39B8" w:rsidRPr="00F0481C">
        <w:rPr>
          <w:rFonts w:ascii="Arial" w:hAnsi="Arial"/>
          <w:b w:val="0"/>
          <w:sz w:val="18"/>
          <w:szCs w:val="18"/>
          <w:u w:val="none"/>
        </w:rPr>
        <w:t>Chlamydia</w:t>
      </w:r>
      <w:r w:rsidR="007638B7" w:rsidRPr="00F0481C">
        <w:rPr>
          <w:rFonts w:ascii="Arial" w:hAnsi="Arial"/>
          <w:b w:val="0"/>
          <w:sz w:val="18"/>
          <w:szCs w:val="18"/>
          <w:u w:val="none"/>
        </w:rPr>
        <w:t xml:space="preserve"> </w:t>
      </w:r>
      <w:r w:rsidR="007638B7" w:rsidRPr="00F0481C">
        <w:rPr>
          <w:rFonts w:ascii="Arial" w:hAnsi="Arial"/>
          <w:b w:val="0"/>
          <w:sz w:val="18"/>
          <w:szCs w:val="18"/>
          <w:u w:val="none"/>
          <w:shd w:val="pct5" w:color="auto" w:fill="FF9900"/>
        </w:rPr>
        <w:t>(R)</w:t>
      </w:r>
    </w:p>
    <w:p w14:paraId="5FBD3C09" w14:textId="77777777" w:rsidR="00BE3703" w:rsidRPr="00F0481C" w:rsidRDefault="00BE3703" w:rsidP="00B705B6">
      <w:pPr>
        <w:pStyle w:val="Title"/>
        <w:jc w:val="both"/>
        <w:rPr>
          <w:rFonts w:ascii="Arial" w:hAnsi="Arial"/>
          <w:b w:val="0"/>
          <w:sz w:val="18"/>
          <w:szCs w:val="18"/>
          <w:u w:val="none"/>
        </w:rPr>
      </w:pPr>
    </w:p>
    <w:p w14:paraId="0B751D3A" w14:textId="163B01AC" w:rsidR="0050691A" w:rsidRPr="00F0481C" w:rsidRDefault="0050691A" w:rsidP="0050691A">
      <w:pPr>
        <w:pStyle w:val="Title"/>
        <w:jc w:val="both"/>
        <w:rPr>
          <w:rFonts w:ascii="Arial" w:hAnsi="Arial"/>
          <w:b w:val="0"/>
          <w:sz w:val="18"/>
          <w:szCs w:val="18"/>
          <w:u w:val="none"/>
        </w:rPr>
      </w:pPr>
      <w:r>
        <w:rPr>
          <w:rFonts w:ascii="Arial" w:hAnsi="Arial"/>
          <w:sz w:val="18"/>
          <w:szCs w:val="18"/>
        </w:rPr>
        <w:t>2</w:t>
      </w:r>
      <w:r w:rsidRPr="00F0481C">
        <w:rPr>
          <w:rFonts w:ascii="Arial" w:hAnsi="Arial"/>
          <w:sz w:val="18"/>
          <w:szCs w:val="18"/>
        </w:rPr>
        <w:t>5</w:t>
      </w:r>
      <w:r>
        <w:rPr>
          <w:rFonts w:ascii="Arial" w:hAnsi="Arial"/>
          <w:sz w:val="18"/>
          <w:szCs w:val="18"/>
        </w:rPr>
        <w:t>+</w:t>
      </w:r>
      <w:r w:rsidRPr="00F0481C">
        <w:rPr>
          <w:rFonts w:ascii="Arial" w:hAnsi="Arial"/>
          <w:b w:val="0"/>
          <w:sz w:val="18"/>
          <w:szCs w:val="18"/>
          <w:u w:val="none"/>
        </w:rPr>
        <w:tab/>
      </w:r>
      <w:r w:rsidRPr="00F0481C">
        <w:rPr>
          <w:rFonts w:ascii="Arial" w:hAnsi="Arial"/>
          <w:b w:val="0"/>
          <w:sz w:val="18"/>
          <w:szCs w:val="18"/>
          <w:u w:val="none"/>
        </w:rPr>
        <w:tab/>
        <w:t xml:space="preserve">Hepatitis B </w:t>
      </w:r>
      <w:r w:rsidRPr="00F0481C">
        <w:rPr>
          <w:rFonts w:ascii="Arial" w:hAnsi="Arial"/>
          <w:b w:val="0"/>
          <w:sz w:val="18"/>
          <w:szCs w:val="18"/>
          <w:u w:val="none"/>
          <w:shd w:val="clear" w:color="auto" w:fill="00FF00"/>
        </w:rPr>
        <w:t>(E)</w:t>
      </w:r>
    </w:p>
    <w:p w14:paraId="083860D9" w14:textId="59E042F2" w:rsidR="00C465B6" w:rsidRPr="00F0481C" w:rsidRDefault="00C465B6">
      <w:pPr>
        <w:pStyle w:val="Title"/>
        <w:jc w:val="both"/>
        <w:rPr>
          <w:rFonts w:ascii="Arial" w:hAnsi="Arial"/>
          <w:b w:val="0"/>
          <w:sz w:val="18"/>
          <w:szCs w:val="18"/>
          <w:u w:val="none"/>
        </w:rPr>
      </w:pPr>
    </w:p>
    <w:p w14:paraId="75E80F04" w14:textId="39CF127A" w:rsidR="00C255CC" w:rsidRPr="00F0481C" w:rsidRDefault="00D720E1">
      <w:pPr>
        <w:pStyle w:val="Title"/>
        <w:jc w:val="both"/>
        <w:rPr>
          <w:rFonts w:ascii="Arial" w:hAnsi="Arial"/>
          <w:b w:val="0"/>
          <w:sz w:val="18"/>
          <w:szCs w:val="18"/>
          <w:u w:val="none"/>
        </w:rPr>
      </w:pPr>
      <w:r w:rsidRPr="00F0481C">
        <w:rPr>
          <w:rFonts w:ascii="Arial" w:hAnsi="Arial"/>
          <w:sz w:val="18"/>
          <w:szCs w:val="18"/>
        </w:rPr>
        <w:t>35</w:t>
      </w:r>
      <w:r w:rsidR="00C255CC" w:rsidRPr="00F0481C">
        <w:rPr>
          <w:rFonts w:ascii="Arial" w:hAnsi="Arial"/>
          <w:sz w:val="18"/>
          <w:szCs w:val="18"/>
        </w:rPr>
        <w:t>+</w:t>
      </w:r>
      <w:r w:rsidR="00C255CC" w:rsidRPr="00F0481C">
        <w:rPr>
          <w:rFonts w:ascii="Arial" w:hAnsi="Arial"/>
          <w:b w:val="0"/>
          <w:sz w:val="18"/>
          <w:szCs w:val="18"/>
          <w:u w:val="none"/>
        </w:rPr>
        <w:tab/>
      </w:r>
      <w:r w:rsidR="00C255CC" w:rsidRPr="00F0481C">
        <w:rPr>
          <w:rFonts w:ascii="Arial" w:hAnsi="Arial"/>
          <w:b w:val="0"/>
          <w:sz w:val="18"/>
          <w:szCs w:val="18"/>
          <w:u w:val="none"/>
        </w:rPr>
        <w:tab/>
      </w:r>
      <w:r w:rsidR="00FF107D" w:rsidRPr="00F0481C">
        <w:rPr>
          <w:rFonts w:ascii="Arial" w:hAnsi="Arial"/>
          <w:b w:val="0"/>
          <w:sz w:val="18"/>
          <w:szCs w:val="18"/>
          <w:u w:val="none"/>
        </w:rPr>
        <w:t>COPD</w:t>
      </w:r>
      <w:r w:rsidR="00DD79B3" w:rsidRPr="00F0481C">
        <w:rPr>
          <w:rFonts w:ascii="Arial" w:hAnsi="Arial"/>
          <w:b w:val="0"/>
          <w:sz w:val="18"/>
          <w:szCs w:val="18"/>
          <w:u w:val="none"/>
        </w:rPr>
        <w:t xml:space="preserve"> </w:t>
      </w:r>
      <w:r w:rsidR="00DD79B3" w:rsidRPr="00F0481C">
        <w:rPr>
          <w:rFonts w:ascii="Arial" w:hAnsi="Arial"/>
          <w:b w:val="0"/>
          <w:sz w:val="18"/>
          <w:szCs w:val="18"/>
          <w:u w:val="none"/>
          <w:shd w:val="pct5" w:color="auto" w:fill="FF9900"/>
        </w:rPr>
        <w:t>(R)</w:t>
      </w:r>
    </w:p>
    <w:p w14:paraId="6A881F45" w14:textId="77777777" w:rsidR="00872B39" w:rsidRDefault="00872B39" w:rsidP="00413DC8">
      <w:pPr>
        <w:pStyle w:val="Title"/>
        <w:jc w:val="both"/>
        <w:rPr>
          <w:rFonts w:ascii="Arial" w:hAnsi="Arial"/>
          <w:sz w:val="18"/>
          <w:szCs w:val="18"/>
        </w:rPr>
      </w:pPr>
    </w:p>
    <w:p w14:paraId="1ADF53BE" w14:textId="3A6A6521" w:rsidR="00C255CC" w:rsidRDefault="00C255CC" w:rsidP="00413DC8">
      <w:pPr>
        <w:pStyle w:val="Title"/>
        <w:jc w:val="both"/>
        <w:rPr>
          <w:rFonts w:ascii="Arial" w:hAnsi="Arial"/>
          <w:b w:val="0"/>
          <w:sz w:val="18"/>
          <w:szCs w:val="18"/>
        </w:rPr>
      </w:pPr>
      <w:r w:rsidRPr="00F0481C">
        <w:rPr>
          <w:rFonts w:ascii="Arial" w:hAnsi="Arial"/>
          <w:sz w:val="18"/>
          <w:szCs w:val="18"/>
        </w:rPr>
        <w:t>45</w:t>
      </w:r>
      <w:r w:rsidR="001D5558" w:rsidRPr="00F0481C">
        <w:rPr>
          <w:rFonts w:ascii="Arial" w:hAnsi="Arial"/>
          <w:b w:val="0"/>
          <w:sz w:val="18"/>
          <w:szCs w:val="18"/>
          <w:u w:val="none"/>
        </w:rPr>
        <w:tab/>
      </w:r>
      <w:r w:rsidR="00413DC8">
        <w:rPr>
          <w:rFonts w:ascii="Arial" w:hAnsi="Arial"/>
          <w:b w:val="0"/>
          <w:sz w:val="18"/>
          <w:szCs w:val="18"/>
          <w:u w:val="none"/>
        </w:rPr>
        <w:tab/>
      </w:r>
      <w:r w:rsidR="00413DC8">
        <w:rPr>
          <w:rFonts w:ascii="Arial" w:hAnsi="Arial"/>
          <w:b w:val="0"/>
          <w:sz w:val="18"/>
          <w:szCs w:val="18"/>
          <w:u w:val="none"/>
        </w:rPr>
        <w:tab/>
      </w:r>
      <w:r w:rsidR="001D5558" w:rsidRPr="00F0481C">
        <w:rPr>
          <w:rFonts w:ascii="Arial" w:hAnsi="Arial"/>
          <w:b w:val="0"/>
          <w:sz w:val="18"/>
          <w:szCs w:val="18"/>
          <w:u w:val="none"/>
        </w:rPr>
        <w:t>Immunisation-</w:t>
      </w:r>
      <w:r w:rsidR="00811A9A">
        <w:rPr>
          <w:rFonts w:ascii="Arial" w:hAnsi="Arial"/>
          <w:b w:val="0"/>
          <w:sz w:val="18"/>
          <w:szCs w:val="18"/>
        </w:rPr>
        <w:t>Td</w:t>
      </w:r>
    </w:p>
    <w:p w14:paraId="526FEFFF" w14:textId="77777777" w:rsidR="001F0503" w:rsidRDefault="001F0503" w:rsidP="00250992">
      <w:pPr>
        <w:pStyle w:val="Title"/>
        <w:jc w:val="both"/>
        <w:rPr>
          <w:rFonts w:ascii="Arial" w:hAnsi="Arial"/>
          <w:sz w:val="18"/>
          <w:szCs w:val="18"/>
        </w:rPr>
      </w:pPr>
    </w:p>
    <w:p w14:paraId="049C7239" w14:textId="77777777" w:rsidR="00C255CC" w:rsidRDefault="00C255CC" w:rsidP="00250992">
      <w:pPr>
        <w:pStyle w:val="Title"/>
        <w:jc w:val="both"/>
        <w:rPr>
          <w:rFonts w:ascii="Arial" w:hAnsi="Arial"/>
          <w:b w:val="0"/>
          <w:sz w:val="18"/>
          <w:szCs w:val="18"/>
          <w:u w:val="none"/>
        </w:rPr>
      </w:pPr>
      <w:r w:rsidRPr="00F0481C">
        <w:rPr>
          <w:rFonts w:ascii="Arial" w:hAnsi="Arial"/>
          <w:sz w:val="18"/>
          <w:szCs w:val="18"/>
        </w:rPr>
        <w:t>45+</w:t>
      </w:r>
      <w:r w:rsidR="00250992" w:rsidRPr="00F0481C">
        <w:rPr>
          <w:rFonts w:ascii="Arial" w:hAnsi="Arial"/>
          <w:b w:val="0"/>
          <w:sz w:val="18"/>
          <w:szCs w:val="18"/>
          <w:u w:val="none"/>
        </w:rPr>
        <w:tab/>
      </w:r>
      <w:r w:rsidR="00674652" w:rsidRPr="00F0481C">
        <w:rPr>
          <w:rFonts w:ascii="Arial" w:hAnsi="Arial"/>
          <w:b w:val="0"/>
          <w:sz w:val="18"/>
          <w:szCs w:val="18"/>
          <w:u w:val="none"/>
        </w:rPr>
        <w:tab/>
      </w:r>
      <w:r w:rsidRPr="00F0481C">
        <w:rPr>
          <w:rFonts w:ascii="Arial" w:hAnsi="Arial"/>
          <w:b w:val="0"/>
          <w:sz w:val="18"/>
          <w:szCs w:val="18"/>
          <w:u w:val="none"/>
        </w:rPr>
        <w:t>Glaucoma</w:t>
      </w:r>
    </w:p>
    <w:p w14:paraId="7AF3F52F" w14:textId="61CEDB9A" w:rsidR="004141BE" w:rsidRPr="00A9402B" w:rsidRDefault="001105CD" w:rsidP="00250992">
      <w:pPr>
        <w:pStyle w:val="Title"/>
        <w:jc w:val="both"/>
        <w:rPr>
          <w:rFonts w:ascii="Arial" w:hAnsi="Arial"/>
          <w:b w:val="0"/>
          <w:sz w:val="18"/>
          <w:szCs w:val="18"/>
          <w:u w:val="none"/>
        </w:rPr>
      </w:pPr>
      <w:r>
        <w:rPr>
          <w:rFonts w:ascii="Arial" w:hAnsi="Arial"/>
          <w:b w:val="0"/>
          <w:sz w:val="18"/>
          <w:szCs w:val="18"/>
          <w:u w:val="none"/>
        </w:rPr>
        <w:tab/>
      </w:r>
      <w:r>
        <w:rPr>
          <w:rFonts w:ascii="Arial" w:hAnsi="Arial"/>
          <w:b w:val="0"/>
          <w:sz w:val="18"/>
          <w:szCs w:val="18"/>
          <w:u w:val="none"/>
        </w:rPr>
        <w:tab/>
      </w:r>
      <w:r>
        <w:rPr>
          <w:rFonts w:ascii="Arial" w:hAnsi="Arial"/>
          <w:b w:val="0"/>
          <w:sz w:val="18"/>
          <w:szCs w:val="18"/>
          <w:u w:val="none"/>
        </w:rPr>
        <w:tab/>
      </w:r>
      <w:r>
        <w:rPr>
          <w:rFonts w:ascii="Arial" w:hAnsi="Arial"/>
          <w:b w:val="0"/>
          <w:sz w:val="18"/>
          <w:szCs w:val="18"/>
          <w:u w:val="none"/>
        </w:rPr>
        <w:tab/>
        <w:t>Macular Degeneration</w:t>
      </w:r>
    </w:p>
    <w:p w14:paraId="3E545169" w14:textId="77777777" w:rsidR="009E7BF4" w:rsidRDefault="009E7BF4" w:rsidP="004141BE">
      <w:pPr>
        <w:pStyle w:val="Title"/>
        <w:ind w:left="576" w:hanging="576"/>
        <w:jc w:val="both"/>
        <w:rPr>
          <w:rFonts w:ascii="Arial" w:hAnsi="Arial"/>
          <w:color w:val="000000" w:themeColor="text1"/>
          <w:sz w:val="18"/>
          <w:szCs w:val="18"/>
        </w:rPr>
      </w:pPr>
    </w:p>
    <w:p w14:paraId="7C120B26" w14:textId="18C02139" w:rsidR="004141BE" w:rsidRPr="00AB6B6B" w:rsidRDefault="00A538DC" w:rsidP="004141BE">
      <w:pPr>
        <w:pStyle w:val="Title"/>
        <w:ind w:left="576" w:hanging="576"/>
        <w:jc w:val="both"/>
        <w:rPr>
          <w:rFonts w:ascii="Arial" w:hAnsi="Arial"/>
          <w:b w:val="0"/>
          <w:color w:val="000000" w:themeColor="text1"/>
          <w:sz w:val="18"/>
          <w:szCs w:val="18"/>
        </w:rPr>
      </w:pPr>
      <w:r w:rsidRPr="00AB6B6B">
        <w:rPr>
          <w:rFonts w:ascii="Arial" w:hAnsi="Arial"/>
          <w:color w:val="000000" w:themeColor="text1"/>
          <w:sz w:val="18"/>
          <w:szCs w:val="18"/>
        </w:rPr>
        <w:t>50</w:t>
      </w:r>
      <w:r w:rsidR="004141BE" w:rsidRPr="00AB6B6B">
        <w:rPr>
          <w:rFonts w:ascii="Arial" w:hAnsi="Arial"/>
          <w:b w:val="0"/>
          <w:color w:val="000000" w:themeColor="text1"/>
          <w:sz w:val="18"/>
          <w:szCs w:val="18"/>
          <w:u w:val="none"/>
        </w:rPr>
        <w:tab/>
        <w:t>Immunisation-</w:t>
      </w:r>
      <w:r w:rsidRPr="00AB6B6B">
        <w:rPr>
          <w:rFonts w:ascii="Arial" w:hAnsi="Arial"/>
          <w:b w:val="0"/>
          <w:color w:val="000000" w:themeColor="text1"/>
          <w:sz w:val="18"/>
          <w:szCs w:val="18"/>
        </w:rPr>
        <w:t>Shingles</w:t>
      </w:r>
    </w:p>
    <w:p w14:paraId="3F66D04F" w14:textId="77777777" w:rsidR="00F07FD8" w:rsidRDefault="00F07FD8">
      <w:pPr>
        <w:pStyle w:val="Title"/>
        <w:jc w:val="both"/>
        <w:rPr>
          <w:rFonts w:ascii="Arial" w:hAnsi="Arial"/>
          <w:b w:val="0"/>
          <w:color w:val="000000" w:themeColor="text1"/>
          <w:sz w:val="18"/>
          <w:szCs w:val="18"/>
          <w:u w:val="none"/>
        </w:rPr>
      </w:pPr>
    </w:p>
    <w:p w14:paraId="1A5165DE" w14:textId="77777777" w:rsidR="00A9402B" w:rsidRPr="00F0481C" w:rsidRDefault="00A9402B" w:rsidP="00A9402B">
      <w:pPr>
        <w:pStyle w:val="Title"/>
        <w:jc w:val="left"/>
        <w:rPr>
          <w:rFonts w:ascii="Arial" w:hAnsi="Arial"/>
          <w:sz w:val="18"/>
          <w:szCs w:val="18"/>
        </w:rPr>
      </w:pPr>
      <w:r w:rsidRPr="001F0503">
        <w:rPr>
          <w:rFonts w:ascii="Arial" w:hAnsi="Arial"/>
          <w:sz w:val="18"/>
          <w:szCs w:val="18"/>
        </w:rPr>
        <w:t>50+</w:t>
      </w:r>
      <w:r w:rsidRPr="00966FD9">
        <w:rPr>
          <w:rFonts w:ascii="Arial" w:hAnsi="Arial"/>
          <w:sz w:val="18"/>
          <w:szCs w:val="18"/>
          <w:u w:val="none"/>
        </w:rPr>
        <w:tab/>
      </w:r>
      <w:r w:rsidRPr="00966FD9">
        <w:rPr>
          <w:rFonts w:ascii="Arial" w:hAnsi="Arial"/>
          <w:sz w:val="18"/>
          <w:szCs w:val="18"/>
          <w:u w:val="none"/>
        </w:rPr>
        <w:tab/>
      </w:r>
      <w:r w:rsidRPr="00966FD9">
        <w:rPr>
          <w:rFonts w:ascii="Arial" w:hAnsi="Arial"/>
          <w:b w:val="0"/>
          <w:sz w:val="18"/>
          <w:szCs w:val="18"/>
          <w:u w:val="none"/>
        </w:rPr>
        <w:t xml:space="preserve">Osteoporosis </w:t>
      </w:r>
      <w:r w:rsidRPr="00966FD9">
        <w:rPr>
          <w:rFonts w:ascii="Arial" w:hAnsi="Arial"/>
          <w:b w:val="0"/>
          <w:sz w:val="18"/>
          <w:szCs w:val="18"/>
          <w:u w:val="none"/>
          <w:shd w:val="pct5" w:color="auto" w:fill="FF9900"/>
        </w:rPr>
        <w:t>(R)</w:t>
      </w:r>
      <w:r w:rsidRPr="00966FD9">
        <w:rPr>
          <w:rFonts w:ascii="Arial" w:hAnsi="Arial"/>
          <w:b w:val="0"/>
          <w:sz w:val="18"/>
          <w:szCs w:val="18"/>
          <w:u w:val="none"/>
        </w:rPr>
        <w:t xml:space="preserve"> </w:t>
      </w:r>
      <w:r w:rsidRPr="00966FD9">
        <w:rPr>
          <w:rFonts w:ascii="Arial" w:hAnsi="Arial"/>
          <w:b w:val="0"/>
          <w:sz w:val="18"/>
          <w:szCs w:val="18"/>
          <w:u w:val="none"/>
        </w:rPr>
        <w:tab/>
      </w:r>
    </w:p>
    <w:p w14:paraId="34E3982A" w14:textId="77777777" w:rsidR="00A9402B" w:rsidRPr="00AB6B6B" w:rsidRDefault="00A9402B">
      <w:pPr>
        <w:pStyle w:val="Title"/>
        <w:jc w:val="both"/>
        <w:rPr>
          <w:rFonts w:ascii="Arial" w:hAnsi="Arial"/>
          <w:b w:val="0"/>
          <w:color w:val="000000" w:themeColor="text1"/>
          <w:sz w:val="18"/>
          <w:szCs w:val="18"/>
          <w:u w:val="none"/>
        </w:rPr>
      </w:pPr>
    </w:p>
    <w:p w14:paraId="10EBE4CF" w14:textId="7CBF1D16" w:rsidR="00F15E5E" w:rsidRDefault="00F15E5E" w:rsidP="00C96A17">
      <w:pPr>
        <w:pStyle w:val="Title"/>
        <w:ind w:left="576" w:hanging="576"/>
        <w:jc w:val="both"/>
        <w:rPr>
          <w:rFonts w:ascii="Arial" w:hAnsi="Arial"/>
          <w:sz w:val="18"/>
          <w:szCs w:val="18"/>
          <w:shd w:val="pct5" w:color="auto" w:fill="FF9900"/>
        </w:rPr>
      </w:pPr>
      <w:r w:rsidRPr="00AB6B6B">
        <w:rPr>
          <w:rFonts w:ascii="Arial" w:hAnsi="Arial"/>
          <w:color w:val="000000" w:themeColor="text1"/>
          <w:sz w:val="18"/>
          <w:szCs w:val="18"/>
        </w:rPr>
        <w:t>50-</w:t>
      </w:r>
      <w:r w:rsidR="00E0247B" w:rsidRPr="00AB6B6B">
        <w:rPr>
          <w:rFonts w:ascii="Arial" w:hAnsi="Arial"/>
          <w:color w:val="000000" w:themeColor="text1"/>
          <w:sz w:val="18"/>
          <w:szCs w:val="18"/>
        </w:rPr>
        <w:t>69</w:t>
      </w:r>
      <w:r w:rsidR="00C96A17" w:rsidRPr="00AB6B6B">
        <w:rPr>
          <w:rFonts w:ascii="Arial" w:hAnsi="Arial"/>
          <w:b w:val="0"/>
          <w:color w:val="000000" w:themeColor="text1"/>
          <w:sz w:val="18"/>
          <w:szCs w:val="18"/>
          <w:u w:val="none"/>
        </w:rPr>
        <w:tab/>
        <w:t>Peripheral</w:t>
      </w:r>
      <w:r w:rsidR="00F07FD8" w:rsidRPr="00AB6B6B">
        <w:rPr>
          <w:rFonts w:ascii="Arial" w:hAnsi="Arial"/>
          <w:b w:val="0"/>
          <w:color w:val="000000" w:themeColor="text1"/>
          <w:sz w:val="18"/>
          <w:szCs w:val="18"/>
          <w:u w:val="none"/>
        </w:rPr>
        <w:t>-</w:t>
      </w:r>
      <w:r w:rsidR="000728F5" w:rsidRPr="00AB6B6B">
        <w:rPr>
          <w:rFonts w:ascii="Arial" w:hAnsi="Arial"/>
          <w:b w:val="0"/>
          <w:color w:val="000000" w:themeColor="text1"/>
          <w:sz w:val="18"/>
          <w:szCs w:val="18"/>
          <w:u w:val="none"/>
        </w:rPr>
        <w:t>Vascular Dis</w:t>
      </w:r>
      <w:r w:rsidR="00C96A17" w:rsidRPr="00AB6B6B">
        <w:rPr>
          <w:rFonts w:ascii="Arial" w:hAnsi="Arial"/>
          <w:b w:val="0"/>
          <w:color w:val="000000" w:themeColor="text1"/>
          <w:sz w:val="18"/>
          <w:szCs w:val="18"/>
          <w:u w:val="none"/>
        </w:rPr>
        <w:t>ease</w:t>
      </w:r>
      <w:r w:rsidR="00C96A17">
        <w:rPr>
          <w:rFonts w:ascii="Arial" w:hAnsi="Arial"/>
          <w:b w:val="0"/>
          <w:sz w:val="18"/>
          <w:szCs w:val="18"/>
          <w:u w:val="none"/>
        </w:rPr>
        <w:t xml:space="preserve"> </w:t>
      </w:r>
      <w:r w:rsidR="000728F5" w:rsidRPr="00F0481C">
        <w:rPr>
          <w:rFonts w:ascii="Arial" w:hAnsi="Arial"/>
          <w:b w:val="0"/>
          <w:sz w:val="18"/>
          <w:szCs w:val="18"/>
          <w:u w:val="none"/>
          <w:shd w:val="pct5" w:color="auto" w:fill="FF9900"/>
        </w:rPr>
        <w:t>(R)</w:t>
      </w:r>
    </w:p>
    <w:p w14:paraId="6B3CA752" w14:textId="77777777" w:rsidR="00F15E5E" w:rsidRPr="00BE5379" w:rsidRDefault="00F15E5E">
      <w:pPr>
        <w:pStyle w:val="Title"/>
        <w:jc w:val="both"/>
        <w:rPr>
          <w:rFonts w:ascii="Arial" w:hAnsi="Arial"/>
          <w:b w:val="0"/>
          <w:color w:val="FF0000"/>
          <w:sz w:val="18"/>
          <w:szCs w:val="18"/>
          <w:u w:val="none"/>
        </w:rPr>
      </w:pPr>
    </w:p>
    <w:p w14:paraId="25E6365C" w14:textId="1338C199" w:rsidR="00563092" w:rsidRDefault="000728F5" w:rsidP="00541EF1">
      <w:pPr>
        <w:pStyle w:val="Title"/>
        <w:jc w:val="both"/>
        <w:rPr>
          <w:rFonts w:ascii="Arial" w:hAnsi="Arial"/>
          <w:sz w:val="18"/>
          <w:szCs w:val="18"/>
          <w:shd w:val="pct5" w:color="auto" w:fill="FF9900"/>
        </w:rPr>
      </w:pPr>
      <w:r w:rsidRPr="00FF7A2D">
        <w:rPr>
          <w:rFonts w:ascii="Arial" w:hAnsi="Arial"/>
          <w:color w:val="000000" w:themeColor="text1"/>
          <w:sz w:val="18"/>
          <w:szCs w:val="18"/>
        </w:rPr>
        <w:t>50-74</w:t>
      </w:r>
      <w:r w:rsidR="00563092" w:rsidRPr="00FF7A2D">
        <w:rPr>
          <w:rFonts w:ascii="Arial" w:hAnsi="Arial"/>
          <w:b w:val="0"/>
          <w:color w:val="000000" w:themeColor="text1"/>
          <w:sz w:val="18"/>
          <w:szCs w:val="18"/>
          <w:u w:val="none"/>
        </w:rPr>
        <w:tab/>
        <w:t>Bowel Cancer</w:t>
      </w:r>
      <w:r w:rsidR="002C6D07">
        <w:rPr>
          <w:rFonts w:ascii="Arial" w:hAnsi="Arial"/>
          <w:b w:val="0"/>
          <w:sz w:val="18"/>
          <w:szCs w:val="18"/>
          <w:u w:val="none"/>
        </w:rPr>
        <w:t xml:space="preserve"> </w:t>
      </w:r>
      <w:r>
        <w:rPr>
          <w:rFonts w:ascii="Arial" w:hAnsi="Arial"/>
          <w:sz w:val="18"/>
          <w:szCs w:val="18"/>
          <w:highlight w:val="red"/>
          <w:shd w:val="pct5" w:color="auto" w:fill="FF9900"/>
        </w:rPr>
        <w:t>(P)</w:t>
      </w:r>
    </w:p>
    <w:p w14:paraId="52520323" w14:textId="43D486DE" w:rsidR="008B0EAD" w:rsidRDefault="008B0EAD" w:rsidP="004357A8">
      <w:pPr>
        <w:pStyle w:val="Title"/>
        <w:jc w:val="both"/>
        <w:rPr>
          <w:rFonts w:ascii="Arial" w:hAnsi="Arial"/>
          <w:sz w:val="18"/>
          <w:szCs w:val="18"/>
        </w:rPr>
      </w:pPr>
    </w:p>
    <w:p w14:paraId="63E241C2" w14:textId="77777777" w:rsidR="005731C7" w:rsidRPr="008B0EAD" w:rsidRDefault="005731C7" w:rsidP="004357A8">
      <w:pPr>
        <w:pStyle w:val="Title"/>
        <w:jc w:val="both"/>
        <w:rPr>
          <w:rFonts w:ascii="Arial" w:hAnsi="Arial"/>
          <w:b w:val="0"/>
          <w:sz w:val="18"/>
          <w:szCs w:val="18"/>
          <w:u w:val="none"/>
        </w:rPr>
      </w:pPr>
    </w:p>
    <w:p w14:paraId="289CB5EA" w14:textId="77777777" w:rsidR="00F464B4" w:rsidRDefault="00C255CC" w:rsidP="008222A9">
      <w:pPr>
        <w:pStyle w:val="Title"/>
        <w:ind w:left="576" w:hanging="576"/>
        <w:jc w:val="both"/>
        <w:rPr>
          <w:rFonts w:ascii="Arial" w:hAnsi="Arial"/>
          <w:b w:val="0"/>
          <w:sz w:val="18"/>
          <w:szCs w:val="18"/>
          <w:u w:val="none"/>
        </w:rPr>
      </w:pPr>
      <w:r w:rsidRPr="00F0481C">
        <w:rPr>
          <w:rFonts w:ascii="Arial" w:hAnsi="Arial"/>
          <w:sz w:val="18"/>
          <w:szCs w:val="18"/>
        </w:rPr>
        <w:t>65</w:t>
      </w:r>
      <w:r w:rsidR="008222A9" w:rsidRPr="00F0481C">
        <w:rPr>
          <w:rFonts w:ascii="Arial" w:hAnsi="Arial"/>
          <w:b w:val="0"/>
          <w:sz w:val="18"/>
          <w:szCs w:val="18"/>
          <w:u w:val="none"/>
        </w:rPr>
        <w:tab/>
        <w:t>Immunisation</w:t>
      </w:r>
      <w:r w:rsidR="00F464B4">
        <w:rPr>
          <w:rFonts w:ascii="Arial" w:hAnsi="Arial"/>
          <w:b w:val="0"/>
          <w:sz w:val="18"/>
          <w:szCs w:val="18"/>
          <w:u w:val="none"/>
        </w:rPr>
        <w:t>s</w:t>
      </w:r>
    </w:p>
    <w:p w14:paraId="22C1440A" w14:textId="41395DC6" w:rsidR="00F464B4" w:rsidRPr="00F464B4" w:rsidRDefault="00F464B4" w:rsidP="00F464B4">
      <w:pPr>
        <w:pStyle w:val="Title"/>
        <w:ind w:left="432" w:firstLine="144"/>
        <w:jc w:val="both"/>
        <w:rPr>
          <w:rFonts w:ascii="Arial" w:hAnsi="Arial"/>
          <w:b w:val="0"/>
          <w:sz w:val="18"/>
          <w:szCs w:val="18"/>
        </w:rPr>
      </w:pPr>
      <w:r w:rsidRPr="00F0481C">
        <w:rPr>
          <w:rFonts w:ascii="Arial" w:hAnsi="Arial"/>
          <w:b w:val="0"/>
          <w:sz w:val="18"/>
          <w:szCs w:val="18"/>
        </w:rPr>
        <w:t>Pneumococcal</w:t>
      </w:r>
    </w:p>
    <w:p w14:paraId="29AA91C8" w14:textId="34BADB02" w:rsidR="0007155F" w:rsidRDefault="00AD5999" w:rsidP="00F464B4">
      <w:pPr>
        <w:pStyle w:val="Title"/>
        <w:ind w:left="432" w:firstLine="144"/>
        <w:jc w:val="both"/>
        <w:rPr>
          <w:rFonts w:ascii="Arial" w:hAnsi="Arial"/>
          <w:b w:val="0"/>
          <w:sz w:val="18"/>
          <w:szCs w:val="18"/>
          <w:u w:val="none"/>
        </w:rPr>
      </w:pPr>
      <w:r w:rsidRPr="00AD5999">
        <w:rPr>
          <w:rFonts w:ascii="Arial" w:hAnsi="Arial"/>
          <w:b w:val="0"/>
          <w:sz w:val="18"/>
          <w:szCs w:val="18"/>
        </w:rPr>
        <w:t>Td</w:t>
      </w:r>
      <w:r w:rsidR="00102B4C" w:rsidRPr="00F0481C">
        <w:rPr>
          <w:rFonts w:ascii="Arial" w:hAnsi="Arial"/>
          <w:b w:val="0"/>
          <w:sz w:val="18"/>
          <w:szCs w:val="18"/>
          <w:u w:val="none"/>
        </w:rPr>
        <w:tab/>
      </w:r>
    </w:p>
    <w:p w14:paraId="666D36D5" w14:textId="77777777" w:rsidR="00767B9A" w:rsidRDefault="00767B9A" w:rsidP="00E11E98">
      <w:pPr>
        <w:pStyle w:val="Title"/>
        <w:jc w:val="both"/>
        <w:rPr>
          <w:rFonts w:ascii="Arial" w:hAnsi="Arial"/>
          <w:b w:val="0"/>
          <w:sz w:val="18"/>
          <w:szCs w:val="18"/>
          <w:u w:val="none"/>
        </w:rPr>
      </w:pPr>
    </w:p>
    <w:p w14:paraId="59846A84" w14:textId="50CF4793" w:rsidR="0058502E" w:rsidRDefault="0058502E" w:rsidP="008222A9">
      <w:pPr>
        <w:pStyle w:val="Title"/>
        <w:ind w:left="576" w:hanging="576"/>
        <w:jc w:val="both"/>
        <w:rPr>
          <w:rFonts w:ascii="Arial" w:hAnsi="Arial"/>
          <w:b w:val="0"/>
          <w:sz w:val="18"/>
          <w:szCs w:val="18"/>
          <w:u w:val="none"/>
        </w:rPr>
      </w:pPr>
      <w:r w:rsidRPr="0058502E">
        <w:rPr>
          <w:rFonts w:ascii="Arial" w:hAnsi="Arial"/>
          <w:sz w:val="18"/>
          <w:szCs w:val="18"/>
        </w:rPr>
        <w:t>65</w:t>
      </w:r>
      <w:r>
        <w:rPr>
          <w:rFonts w:ascii="Arial" w:hAnsi="Arial"/>
          <w:sz w:val="18"/>
          <w:szCs w:val="18"/>
        </w:rPr>
        <w:t>+</w:t>
      </w:r>
      <w:r w:rsidRPr="0058502E">
        <w:rPr>
          <w:rFonts w:ascii="Arial" w:hAnsi="Arial"/>
          <w:b w:val="0"/>
          <w:sz w:val="18"/>
          <w:szCs w:val="18"/>
          <w:u w:val="none"/>
        </w:rPr>
        <w:tab/>
        <w:t>Immunisation</w:t>
      </w:r>
    </w:p>
    <w:p w14:paraId="7D582EB5" w14:textId="4309CFC1" w:rsidR="0058502E" w:rsidRDefault="0058502E" w:rsidP="0058502E">
      <w:pPr>
        <w:pStyle w:val="Title"/>
        <w:ind w:left="432" w:firstLine="144"/>
        <w:jc w:val="both"/>
        <w:rPr>
          <w:rFonts w:ascii="Arial" w:hAnsi="Arial"/>
          <w:b w:val="0"/>
          <w:sz w:val="18"/>
          <w:szCs w:val="18"/>
        </w:rPr>
      </w:pPr>
      <w:r w:rsidRPr="00F0481C">
        <w:rPr>
          <w:rFonts w:ascii="Arial" w:hAnsi="Arial"/>
          <w:b w:val="0"/>
          <w:sz w:val="18"/>
          <w:szCs w:val="18"/>
        </w:rPr>
        <w:t>Influenza-annual</w:t>
      </w:r>
    </w:p>
    <w:p w14:paraId="22FD0533" w14:textId="77777777" w:rsidR="00BE3703" w:rsidRPr="0058502E" w:rsidRDefault="00BE3703" w:rsidP="0058502E">
      <w:pPr>
        <w:pStyle w:val="Title"/>
        <w:ind w:left="432" w:firstLine="144"/>
        <w:jc w:val="both"/>
        <w:rPr>
          <w:rFonts w:ascii="Arial" w:hAnsi="Arial"/>
          <w:b w:val="0"/>
          <w:sz w:val="18"/>
          <w:szCs w:val="18"/>
        </w:rPr>
      </w:pPr>
    </w:p>
    <w:p w14:paraId="2BBB8F7C" w14:textId="0DA7A532" w:rsidR="00131477" w:rsidRDefault="00767B9A" w:rsidP="00C3528D">
      <w:pPr>
        <w:pStyle w:val="Title"/>
        <w:jc w:val="both"/>
        <w:rPr>
          <w:rFonts w:ascii="Arial" w:hAnsi="Arial"/>
          <w:b w:val="0"/>
          <w:sz w:val="18"/>
          <w:szCs w:val="18"/>
          <w:u w:val="none"/>
        </w:rPr>
      </w:pPr>
      <w:r w:rsidRPr="0058502E">
        <w:rPr>
          <w:rFonts w:ascii="Arial" w:hAnsi="Arial"/>
          <w:sz w:val="18"/>
          <w:szCs w:val="18"/>
        </w:rPr>
        <w:t>65</w:t>
      </w:r>
      <w:r>
        <w:rPr>
          <w:rFonts w:ascii="Arial" w:hAnsi="Arial"/>
          <w:sz w:val="18"/>
          <w:szCs w:val="18"/>
        </w:rPr>
        <w:t>+</w:t>
      </w:r>
      <w:r w:rsidRPr="0058502E">
        <w:rPr>
          <w:rFonts w:ascii="Arial" w:hAnsi="Arial"/>
          <w:b w:val="0"/>
          <w:sz w:val="18"/>
          <w:szCs w:val="18"/>
          <w:u w:val="none"/>
        </w:rPr>
        <w:tab/>
      </w:r>
      <w:r>
        <w:rPr>
          <w:rFonts w:ascii="Arial" w:hAnsi="Arial"/>
          <w:b w:val="0"/>
          <w:sz w:val="18"/>
          <w:szCs w:val="18"/>
          <w:u w:val="none"/>
        </w:rPr>
        <w:tab/>
      </w:r>
      <w:r w:rsidR="00966661" w:rsidRPr="00F0481C">
        <w:rPr>
          <w:rFonts w:ascii="Arial" w:hAnsi="Arial"/>
          <w:b w:val="0"/>
          <w:sz w:val="18"/>
          <w:szCs w:val="18"/>
          <w:u w:val="none"/>
        </w:rPr>
        <w:t>F</w:t>
      </w:r>
      <w:r w:rsidR="009F158A" w:rsidRPr="00F0481C">
        <w:rPr>
          <w:rFonts w:ascii="Arial" w:hAnsi="Arial"/>
          <w:b w:val="0"/>
          <w:sz w:val="18"/>
          <w:szCs w:val="18"/>
          <w:u w:val="none"/>
        </w:rPr>
        <w:t>alls</w:t>
      </w:r>
    </w:p>
    <w:p w14:paraId="3FBDAAA0" w14:textId="77777777" w:rsidR="00A9402B" w:rsidRPr="00C3528D" w:rsidRDefault="00A9402B" w:rsidP="00C3528D">
      <w:pPr>
        <w:pStyle w:val="Title"/>
        <w:jc w:val="both"/>
        <w:rPr>
          <w:rFonts w:ascii="Arial" w:hAnsi="Arial"/>
          <w:b w:val="0"/>
          <w:sz w:val="18"/>
          <w:szCs w:val="18"/>
          <w:u w:val="none"/>
        </w:rPr>
      </w:pPr>
    </w:p>
    <w:p w14:paraId="66836382" w14:textId="086EFF66" w:rsidR="00B664EB" w:rsidRDefault="00765AA5" w:rsidP="005B0285">
      <w:pPr>
        <w:pStyle w:val="Title"/>
        <w:jc w:val="both"/>
        <w:rPr>
          <w:rFonts w:ascii="Arial" w:hAnsi="Arial"/>
          <w:sz w:val="18"/>
          <w:szCs w:val="18"/>
          <w:u w:val="none"/>
        </w:rPr>
      </w:pPr>
      <w:r>
        <w:rPr>
          <w:rFonts w:ascii="Arial" w:hAnsi="Arial"/>
          <w:sz w:val="18"/>
          <w:szCs w:val="18"/>
          <w:u w:val="none"/>
        </w:rPr>
        <w:lastRenderedPageBreak/>
        <w:t xml:space="preserve">     </w:t>
      </w:r>
      <w:r w:rsidR="005B0285">
        <w:rPr>
          <w:rFonts w:ascii="Arial" w:hAnsi="Arial"/>
          <w:sz w:val="18"/>
          <w:szCs w:val="18"/>
          <w:u w:val="none"/>
        </w:rPr>
        <w:t xml:space="preserve">        </w:t>
      </w:r>
      <w:r w:rsidR="006673AF">
        <w:rPr>
          <w:rFonts w:ascii="Arial" w:hAnsi="Arial"/>
          <w:sz w:val="18"/>
          <w:szCs w:val="18"/>
          <w:u w:val="none"/>
        </w:rPr>
        <w:t xml:space="preserve"> </w:t>
      </w:r>
      <w:r w:rsidR="009B5643" w:rsidRPr="00DE6BD9">
        <w:rPr>
          <w:rFonts w:ascii="Arial" w:hAnsi="Arial"/>
          <w:sz w:val="18"/>
          <w:szCs w:val="18"/>
          <w:shd w:val="clear" w:color="auto" w:fill="CCFFFF"/>
        </w:rPr>
        <w:t>MALE</w:t>
      </w:r>
    </w:p>
    <w:p w14:paraId="11B2EDD2" w14:textId="438D989B" w:rsidR="00C255CC" w:rsidRPr="00DE6BD9" w:rsidRDefault="00B664EB" w:rsidP="00BB23D7">
      <w:pPr>
        <w:pStyle w:val="Title"/>
        <w:jc w:val="left"/>
        <w:rPr>
          <w:rFonts w:ascii="Arial" w:hAnsi="Arial"/>
          <w:sz w:val="18"/>
          <w:szCs w:val="18"/>
        </w:rPr>
      </w:pPr>
      <w:r>
        <w:rPr>
          <w:rFonts w:ascii="Arial" w:hAnsi="Arial"/>
          <w:sz w:val="18"/>
          <w:szCs w:val="18"/>
          <w:u w:val="none"/>
        </w:rPr>
        <w:t xml:space="preserve">          </w:t>
      </w:r>
      <w:r w:rsidR="00BB23D7">
        <w:rPr>
          <w:rFonts w:ascii="Arial" w:hAnsi="Arial"/>
          <w:sz w:val="18"/>
          <w:szCs w:val="18"/>
          <w:u w:val="none"/>
        </w:rPr>
        <w:t xml:space="preserve"> </w:t>
      </w:r>
    </w:p>
    <w:p w14:paraId="185A4897" w14:textId="77777777" w:rsidR="00C255CC" w:rsidRPr="00F0481C" w:rsidRDefault="00C255CC">
      <w:pPr>
        <w:pStyle w:val="Title"/>
        <w:jc w:val="both"/>
        <w:rPr>
          <w:rFonts w:ascii="Arial" w:hAnsi="Arial"/>
          <w:b w:val="0"/>
          <w:sz w:val="18"/>
          <w:szCs w:val="18"/>
          <w:u w:val="none"/>
        </w:rPr>
      </w:pPr>
    </w:p>
    <w:p w14:paraId="5A9F9548" w14:textId="77777777" w:rsidR="00C255CC" w:rsidRPr="00F0481C" w:rsidRDefault="00C255CC">
      <w:pPr>
        <w:pStyle w:val="Title"/>
        <w:jc w:val="both"/>
        <w:rPr>
          <w:rFonts w:ascii="Arial" w:hAnsi="Arial"/>
          <w:b w:val="0"/>
          <w:sz w:val="18"/>
          <w:szCs w:val="18"/>
          <w:u w:val="none"/>
        </w:rPr>
      </w:pPr>
    </w:p>
    <w:p w14:paraId="372ECF7C" w14:textId="77777777" w:rsidR="00C255CC" w:rsidRPr="00F0481C" w:rsidRDefault="00C255CC">
      <w:pPr>
        <w:pStyle w:val="Title"/>
        <w:jc w:val="both"/>
        <w:rPr>
          <w:rFonts w:ascii="Arial" w:hAnsi="Arial"/>
          <w:b w:val="0"/>
          <w:sz w:val="18"/>
          <w:szCs w:val="18"/>
          <w:u w:val="none"/>
        </w:rPr>
      </w:pPr>
    </w:p>
    <w:p w14:paraId="19DAAA35" w14:textId="77777777" w:rsidR="00C255CC" w:rsidRPr="00F0481C" w:rsidRDefault="00C255CC">
      <w:pPr>
        <w:pStyle w:val="Title"/>
        <w:jc w:val="both"/>
        <w:rPr>
          <w:rFonts w:ascii="Arial" w:hAnsi="Arial"/>
          <w:b w:val="0"/>
          <w:sz w:val="18"/>
          <w:szCs w:val="18"/>
          <w:u w:val="none"/>
        </w:rPr>
      </w:pPr>
    </w:p>
    <w:p w14:paraId="74C064C7" w14:textId="77777777" w:rsidR="00C255CC" w:rsidRPr="00F0481C" w:rsidRDefault="00C255CC">
      <w:pPr>
        <w:pStyle w:val="Title"/>
        <w:jc w:val="both"/>
        <w:rPr>
          <w:rFonts w:ascii="Arial" w:hAnsi="Arial"/>
          <w:b w:val="0"/>
          <w:sz w:val="18"/>
          <w:szCs w:val="18"/>
          <w:u w:val="none"/>
        </w:rPr>
      </w:pPr>
    </w:p>
    <w:p w14:paraId="13E728F9" w14:textId="77777777" w:rsidR="00C255CC" w:rsidRPr="00F0481C" w:rsidRDefault="00C255CC">
      <w:pPr>
        <w:pStyle w:val="Title"/>
        <w:jc w:val="both"/>
        <w:rPr>
          <w:rFonts w:ascii="Arial" w:hAnsi="Arial"/>
          <w:b w:val="0"/>
          <w:sz w:val="18"/>
          <w:szCs w:val="18"/>
          <w:u w:val="none"/>
        </w:rPr>
      </w:pPr>
    </w:p>
    <w:p w14:paraId="261B838B" w14:textId="77777777" w:rsidR="00C255CC" w:rsidRPr="00F0481C" w:rsidRDefault="00C255CC">
      <w:pPr>
        <w:pStyle w:val="Title"/>
        <w:jc w:val="both"/>
        <w:rPr>
          <w:rFonts w:ascii="Arial" w:hAnsi="Arial"/>
          <w:b w:val="0"/>
          <w:sz w:val="18"/>
          <w:szCs w:val="18"/>
          <w:u w:val="none"/>
        </w:rPr>
      </w:pPr>
    </w:p>
    <w:p w14:paraId="08922FFC" w14:textId="77777777" w:rsidR="00C255CC" w:rsidRPr="00F0481C" w:rsidRDefault="00C255CC">
      <w:pPr>
        <w:pStyle w:val="Title"/>
        <w:jc w:val="both"/>
        <w:rPr>
          <w:rFonts w:ascii="Arial" w:hAnsi="Arial"/>
          <w:b w:val="0"/>
          <w:sz w:val="18"/>
          <w:szCs w:val="18"/>
          <w:u w:val="none"/>
        </w:rPr>
      </w:pPr>
    </w:p>
    <w:p w14:paraId="6B478AC5" w14:textId="77777777" w:rsidR="00C255CC" w:rsidRPr="00F0481C" w:rsidRDefault="00C255CC">
      <w:pPr>
        <w:pStyle w:val="Title"/>
        <w:jc w:val="both"/>
        <w:rPr>
          <w:rFonts w:ascii="Arial" w:hAnsi="Arial"/>
          <w:b w:val="0"/>
          <w:sz w:val="18"/>
          <w:szCs w:val="18"/>
          <w:u w:val="none"/>
        </w:rPr>
      </w:pPr>
    </w:p>
    <w:p w14:paraId="32A3988F" w14:textId="77777777" w:rsidR="00C255CC" w:rsidRPr="00F0481C" w:rsidRDefault="00C255CC">
      <w:pPr>
        <w:pStyle w:val="Title"/>
        <w:jc w:val="both"/>
        <w:rPr>
          <w:rFonts w:ascii="Arial" w:hAnsi="Arial"/>
          <w:b w:val="0"/>
          <w:sz w:val="18"/>
          <w:szCs w:val="18"/>
          <w:u w:val="none"/>
        </w:rPr>
      </w:pPr>
    </w:p>
    <w:p w14:paraId="49207C7E" w14:textId="77777777" w:rsidR="00C255CC" w:rsidRPr="00F0481C" w:rsidRDefault="00C255CC">
      <w:pPr>
        <w:pStyle w:val="Title"/>
        <w:jc w:val="both"/>
        <w:rPr>
          <w:rFonts w:ascii="Arial" w:hAnsi="Arial"/>
          <w:b w:val="0"/>
          <w:sz w:val="18"/>
          <w:szCs w:val="18"/>
          <w:u w:val="none"/>
        </w:rPr>
      </w:pPr>
    </w:p>
    <w:p w14:paraId="7E54BFBE" w14:textId="77777777" w:rsidR="00C255CC" w:rsidRPr="00F0481C" w:rsidRDefault="00C255CC">
      <w:pPr>
        <w:pStyle w:val="Title"/>
        <w:jc w:val="both"/>
        <w:rPr>
          <w:rFonts w:ascii="Arial" w:hAnsi="Arial"/>
          <w:b w:val="0"/>
          <w:sz w:val="18"/>
          <w:szCs w:val="18"/>
          <w:u w:val="none"/>
        </w:rPr>
      </w:pPr>
    </w:p>
    <w:p w14:paraId="144CD14A" w14:textId="77777777" w:rsidR="00C255CC" w:rsidRPr="00F0481C" w:rsidRDefault="00C255CC">
      <w:pPr>
        <w:pStyle w:val="Title"/>
        <w:jc w:val="both"/>
        <w:rPr>
          <w:rFonts w:ascii="Arial" w:hAnsi="Arial"/>
          <w:b w:val="0"/>
          <w:sz w:val="18"/>
          <w:szCs w:val="18"/>
          <w:u w:val="none"/>
        </w:rPr>
      </w:pPr>
    </w:p>
    <w:p w14:paraId="6205C1B2" w14:textId="77777777" w:rsidR="00C255CC" w:rsidRPr="00F0481C" w:rsidRDefault="00C255CC">
      <w:pPr>
        <w:pStyle w:val="Title"/>
        <w:jc w:val="both"/>
        <w:rPr>
          <w:rFonts w:ascii="Arial" w:hAnsi="Arial"/>
          <w:b w:val="0"/>
          <w:sz w:val="18"/>
          <w:szCs w:val="18"/>
          <w:u w:val="none"/>
        </w:rPr>
      </w:pPr>
    </w:p>
    <w:p w14:paraId="541D6C7E" w14:textId="77777777" w:rsidR="00A27257" w:rsidRDefault="00A27257" w:rsidP="00510D09">
      <w:pPr>
        <w:pStyle w:val="Title"/>
        <w:jc w:val="left"/>
        <w:rPr>
          <w:rFonts w:ascii="Arial" w:hAnsi="Arial"/>
          <w:sz w:val="18"/>
          <w:szCs w:val="18"/>
        </w:rPr>
      </w:pPr>
    </w:p>
    <w:p w14:paraId="73791E97" w14:textId="77777777" w:rsidR="00C3528D" w:rsidRDefault="00C3528D" w:rsidP="00510D09">
      <w:pPr>
        <w:pStyle w:val="Title"/>
        <w:jc w:val="left"/>
        <w:rPr>
          <w:rFonts w:ascii="Arial" w:hAnsi="Arial"/>
          <w:sz w:val="18"/>
          <w:szCs w:val="18"/>
        </w:rPr>
      </w:pPr>
    </w:p>
    <w:p w14:paraId="4AB05757" w14:textId="77777777" w:rsidR="002E5439" w:rsidRDefault="002E5439" w:rsidP="00510D09">
      <w:pPr>
        <w:pStyle w:val="Title"/>
        <w:jc w:val="left"/>
        <w:rPr>
          <w:rFonts w:ascii="Arial" w:hAnsi="Arial"/>
          <w:sz w:val="18"/>
          <w:szCs w:val="18"/>
        </w:rPr>
      </w:pPr>
    </w:p>
    <w:p w14:paraId="1BA0FC7A" w14:textId="77777777" w:rsidR="00427AA7" w:rsidRDefault="00427AA7" w:rsidP="00510D09">
      <w:pPr>
        <w:pStyle w:val="Title"/>
        <w:jc w:val="left"/>
        <w:rPr>
          <w:rFonts w:ascii="Arial" w:hAnsi="Arial"/>
          <w:sz w:val="18"/>
          <w:szCs w:val="18"/>
        </w:rPr>
      </w:pPr>
    </w:p>
    <w:p w14:paraId="60AC276E" w14:textId="77777777" w:rsidR="00510D09" w:rsidRPr="008A18AB" w:rsidRDefault="00510D09" w:rsidP="00510D09">
      <w:pPr>
        <w:pStyle w:val="Title"/>
        <w:jc w:val="left"/>
        <w:rPr>
          <w:rFonts w:ascii="Arial" w:hAnsi="Arial"/>
          <w:sz w:val="18"/>
          <w:szCs w:val="18"/>
          <w:u w:val="none"/>
        </w:rPr>
      </w:pPr>
      <w:r>
        <w:rPr>
          <w:rFonts w:ascii="Arial" w:hAnsi="Arial"/>
          <w:sz w:val="18"/>
          <w:szCs w:val="18"/>
        </w:rPr>
        <w:t>15+</w:t>
      </w:r>
      <w:r>
        <w:rPr>
          <w:rFonts w:ascii="Arial" w:hAnsi="Arial"/>
          <w:sz w:val="18"/>
          <w:szCs w:val="18"/>
          <w:u w:val="none"/>
        </w:rPr>
        <w:tab/>
      </w:r>
      <w:r>
        <w:rPr>
          <w:rFonts w:ascii="Arial" w:hAnsi="Arial"/>
          <w:sz w:val="18"/>
          <w:szCs w:val="18"/>
          <w:u w:val="none"/>
        </w:rPr>
        <w:tab/>
      </w:r>
      <w:r w:rsidRPr="00195F81">
        <w:rPr>
          <w:rFonts w:ascii="Arial" w:hAnsi="Arial"/>
          <w:b w:val="0"/>
          <w:color w:val="008000"/>
          <w:sz w:val="18"/>
          <w:szCs w:val="18"/>
          <w:u w:val="none"/>
        </w:rPr>
        <w:t>Testicular Cancer</w:t>
      </w:r>
    </w:p>
    <w:p w14:paraId="6EB4E596" w14:textId="77777777" w:rsidR="001B64A9" w:rsidRPr="00F0481C" w:rsidRDefault="001B64A9" w:rsidP="00B705B6">
      <w:pPr>
        <w:pStyle w:val="Title"/>
        <w:jc w:val="left"/>
        <w:rPr>
          <w:rFonts w:ascii="Arial" w:hAnsi="Arial"/>
          <w:sz w:val="18"/>
          <w:szCs w:val="18"/>
        </w:rPr>
      </w:pPr>
    </w:p>
    <w:p w14:paraId="2CD88DBA" w14:textId="77777777" w:rsidR="001B64A9" w:rsidRPr="00F0481C" w:rsidRDefault="001B64A9" w:rsidP="00B705B6">
      <w:pPr>
        <w:pStyle w:val="Title"/>
        <w:jc w:val="left"/>
        <w:rPr>
          <w:rFonts w:ascii="Arial" w:hAnsi="Arial"/>
          <w:sz w:val="18"/>
          <w:szCs w:val="18"/>
        </w:rPr>
      </w:pPr>
    </w:p>
    <w:p w14:paraId="0AC1D125" w14:textId="77777777" w:rsidR="005107FE" w:rsidRPr="00F0481C" w:rsidRDefault="005107FE" w:rsidP="00B705B6">
      <w:pPr>
        <w:pStyle w:val="Title"/>
        <w:jc w:val="left"/>
        <w:rPr>
          <w:rFonts w:ascii="Arial" w:hAnsi="Arial"/>
          <w:sz w:val="18"/>
          <w:szCs w:val="18"/>
        </w:rPr>
      </w:pPr>
    </w:p>
    <w:p w14:paraId="4881313D" w14:textId="77777777" w:rsidR="005107FE" w:rsidRPr="00F0481C" w:rsidRDefault="005107FE" w:rsidP="00B705B6">
      <w:pPr>
        <w:pStyle w:val="Title"/>
        <w:jc w:val="left"/>
        <w:rPr>
          <w:rFonts w:ascii="Arial" w:hAnsi="Arial"/>
          <w:sz w:val="18"/>
          <w:szCs w:val="18"/>
        </w:rPr>
      </w:pPr>
    </w:p>
    <w:p w14:paraId="677918FD" w14:textId="77777777" w:rsidR="007F530B" w:rsidRDefault="007F530B" w:rsidP="00B705B6">
      <w:pPr>
        <w:pStyle w:val="Title"/>
        <w:jc w:val="left"/>
        <w:rPr>
          <w:rFonts w:ascii="Arial" w:hAnsi="Arial"/>
          <w:sz w:val="18"/>
          <w:szCs w:val="18"/>
        </w:rPr>
      </w:pPr>
    </w:p>
    <w:p w14:paraId="4F58964D" w14:textId="77777777" w:rsidR="000D61FC" w:rsidRDefault="000D61FC" w:rsidP="00B705B6">
      <w:pPr>
        <w:pStyle w:val="Title"/>
        <w:jc w:val="left"/>
        <w:rPr>
          <w:rFonts w:ascii="Arial" w:hAnsi="Arial"/>
          <w:sz w:val="18"/>
          <w:szCs w:val="18"/>
        </w:rPr>
      </w:pPr>
    </w:p>
    <w:p w14:paraId="2B56E0EE" w14:textId="77777777" w:rsidR="001F0503" w:rsidRDefault="001F0503" w:rsidP="00B705B6">
      <w:pPr>
        <w:pStyle w:val="Title"/>
        <w:jc w:val="left"/>
        <w:rPr>
          <w:rFonts w:ascii="Arial" w:hAnsi="Arial"/>
          <w:sz w:val="18"/>
          <w:szCs w:val="18"/>
        </w:rPr>
      </w:pPr>
    </w:p>
    <w:p w14:paraId="23DA606D" w14:textId="77777777" w:rsidR="00C3528D" w:rsidRDefault="00C3528D" w:rsidP="00B705B6">
      <w:pPr>
        <w:pStyle w:val="Title"/>
        <w:jc w:val="left"/>
        <w:rPr>
          <w:rFonts w:ascii="Arial" w:hAnsi="Arial"/>
          <w:sz w:val="18"/>
          <w:szCs w:val="18"/>
        </w:rPr>
      </w:pPr>
    </w:p>
    <w:p w14:paraId="0BB1F9F0" w14:textId="77777777" w:rsidR="00C3528D" w:rsidRDefault="00C3528D" w:rsidP="00B705B6">
      <w:pPr>
        <w:pStyle w:val="Title"/>
        <w:jc w:val="left"/>
        <w:rPr>
          <w:rFonts w:ascii="Arial" w:hAnsi="Arial"/>
          <w:sz w:val="18"/>
          <w:szCs w:val="18"/>
        </w:rPr>
      </w:pPr>
    </w:p>
    <w:p w14:paraId="57CB7F68" w14:textId="77777777" w:rsidR="00A9402B" w:rsidRDefault="00A9402B" w:rsidP="00B705B6">
      <w:pPr>
        <w:pStyle w:val="Title"/>
        <w:jc w:val="left"/>
        <w:rPr>
          <w:rFonts w:ascii="Arial" w:hAnsi="Arial"/>
          <w:sz w:val="18"/>
          <w:szCs w:val="18"/>
        </w:rPr>
      </w:pPr>
    </w:p>
    <w:p w14:paraId="4BDDED96" w14:textId="559C47BE" w:rsidR="00B705B6" w:rsidRPr="007F530B" w:rsidRDefault="00B705B6" w:rsidP="00B705B6">
      <w:pPr>
        <w:pStyle w:val="Title"/>
        <w:jc w:val="left"/>
        <w:rPr>
          <w:rFonts w:ascii="Arial" w:hAnsi="Arial"/>
          <w:sz w:val="18"/>
          <w:szCs w:val="18"/>
        </w:rPr>
      </w:pPr>
      <w:r w:rsidRPr="00F12C6D">
        <w:rPr>
          <w:rFonts w:ascii="Arial" w:hAnsi="Arial"/>
          <w:sz w:val="18"/>
          <w:szCs w:val="18"/>
        </w:rPr>
        <w:t>35+</w:t>
      </w:r>
      <w:r w:rsidRPr="00F0481C">
        <w:rPr>
          <w:rFonts w:ascii="Arial" w:hAnsi="Arial"/>
          <w:b w:val="0"/>
          <w:sz w:val="18"/>
          <w:szCs w:val="18"/>
          <w:u w:val="none"/>
        </w:rPr>
        <w:tab/>
      </w:r>
      <w:r w:rsidRPr="00F0481C">
        <w:rPr>
          <w:rFonts w:ascii="Arial" w:hAnsi="Arial"/>
          <w:b w:val="0"/>
          <w:sz w:val="18"/>
          <w:szCs w:val="18"/>
          <w:u w:val="none"/>
        </w:rPr>
        <w:tab/>
        <w:t xml:space="preserve">CVD </w:t>
      </w:r>
      <w:r w:rsidR="00C065AF" w:rsidRPr="00F0481C">
        <w:rPr>
          <w:rFonts w:ascii="Arial" w:hAnsi="Arial"/>
          <w:b w:val="0"/>
          <w:sz w:val="18"/>
          <w:szCs w:val="18"/>
          <w:u w:val="none"/>
        </w:rPr>
        <w:t xml:space="preserve">risk </w:t>
      </w:r>
      <w:r w:rsidR="00C065AF" w:rsidRPr="00F0481C">
        <w:rPr>
          <w:rFonts w:ascii="Arial" w:hAnsi="Arial"/>
          <w:b w:val="0"/>
          <w:sz w:val="18"/>
          <w:szCs w:val="18"/>
          <w:u w:val="none"/>
          <w:shd w:val="clear" w:color="auto" w:fill="00FF00"/>
        </w:rPr>
        <w:t>(</w:t>
      </w:r>
      <w:r w:rsidR="00B71FC5" w:rsidRPr="00F0481C">
        <w:rPr>
          <w:rFonts w:ascii="Arial" w:hAnsi="Arial"/>
          <w:b w:val="0"/>
          <w:sz w:val="18"/>
          <w:szCs w:val="18"/>
          <w:u w:val="none"/>
          <w:shd w:val="clear" w:color="auto" w:fill="00FF00"/>
        </w:rPr>
        <w:t>E)</w:t>
      </w:r>
    </w:p>
    <w:p w14:paraId="0270B378" w14:textId="77777777" w:rsidR="0052576F" w:rsidRDefault="0052576F" w:rsidP="0052576F">
      <w:pPr>
        <w:pStyle w:val="Title"/>
        <w:ind w:left="576"/>
        <w:jc w:val="left"/>
        <w:rPr>
          <w:rFonts w:ascii="Arial" w:hAnsi="Arial"/>
          <w:b w:val="0"/>
          <w:sz w:val="18"/>
          <w:szCs w:val="18"/>
          <w:u w:val="none"/>
          <w:shd w:val="clear" w:color="auto" w:fill="00FF00"/>
        </w:rPr>
      </w:pPr>
      <w:r w:rsidRPr="00F12C6D">
        <w:rPr>
          <w:rFonts w:ascii="Arial" w:hAnsi="Arial"/>
          <w:b w:val="0"/>
          <w:sz w:val="18"/>
          <w:szCs w:val="18"/>
          <w:u w:val="none"/>
        </w:rPr>
        <w:t>Chronic Kidney Disease</w:t>
      </w:r>
      <w:r>
        <w:rPr>
          <w:rFonts w:ascii="Arial" w:hAnsi="Arial"/>
          <w:b w:val="0"/>
          <w:sz w:val="18"/>
          <w:szCs w:val="18"/>
          <w:u w:val="none"/>
        </w:rPr>
        <w:t xml:space="preserve"> </w:t>
      </w:r>
      <w:r w:rsidRPr="00F0481C">
        <w:rPr>
          <w:rFonts w:ascii="Arial" w:hAnsi="Arial"/>
          <w:b w:val="0"/>
          <w:sz w:val="18"/>
          <w:szCs w:val="18"/>
          <w:u w:val="none"/>
          <w:shd w:val="clear" w:color="auto" w:fill="00FF00"/>
        </w:rPr>
        <w:t>(E)</w:t>
      </w:r>
    </w:p>
    <w:p w14:paraId="0C7A2B0D" w14:textId="77777777" w:rsidR="008B605E" w:rsidRDefault="008B605E">
      <w:pPr>
        <w:pStyle w:val="Title"/>
        <w:jc w:val="left"/>
        <w:rPr>
          <w:rFonts w:ascii="Arial" w:hAnsi="Arial"/>
          <w:sz w:val="18"/>
          <w:szCs w:val="18"/>
        </w:rPr>
      </w:pPr>
    </w:p>
    <w:p w14:paraId="572C8477" w14:textId="77777777" w:rsidR="00F8604F" w:rsidRDefault="00F8604F">
      <w:pPr>
        <w:pStyle w:val="Title"/>
        <w:jc w:val="left"/>
        <w:rPr>
          <w:rFonts w:ascii="Arial" w:hAnsi="Arial"/>
          <w:sz w:val="18"/>
          <w:szCs w:val="18"/>
        </w:rPr>
      </w:pPr>
    </w:p>
    <w:p w14:paraId="61E29A9A" w14:textId="77777777" w:rsidR="00F8604F" w:rsidRDefault="00F8604F">
      <w:pPr>
        <w:pStyle w:val="Title"/>
        <w:jc w:val="left"/>
        <w:rPr>
          <w:rFonts w:ascii="Arial" w:hAnsi="Arial"/>
          <w:sz w:val="18"/>
          <w:szCs w:val="18"/>
        </w:rPr>
      </w:pPr>
    </w:p>
    <w:p w14:paraId="0241B1F5" w14:textId="77777777" w:rsidR="006400CA" w:rsidRDefault="006400CA">
      <w:pPr>
        <w:pStyle w:val="Title"/>
        <w:jc w:val="left"/>
        <w:rPr>
          <w:rFonts w:ascii="Arial" w:hAnsi="Arial"/>
          <w:sz w:val="18"/>
          <w:szCs w:val="18"/>
        </w:rPr>
      </w:pPr>
    </w:p>
    <w:p w14:paraId="48AEA3D3" w14:textId="1BA4C38D" w:rsidR="00C255CC" w:rsidRDefault="00F8604F">
      <w:pPr>
        <w:pStyle w:val="Title"/>
        <w:jc w:val="left"/>
        <w:rPr>
          <w:rFonts w:ascii="Arial" w:hAnsi="Arial"/>
          <w:b w:val="0"/>
          <w:sz w:val="20"/>
          <w:u w:val="none"/>
        </w:rPr>
      </w:pPr>
      <w:r>
        <w:rPr>
          <w:rFonts w:ascii="Arial" w:hAnsi="Arial"/>
          <w:sz w:val="18"/>
          <w:szCs w:val="18"/>
        </w:rPr>
        <w:t>5</w:t>
      </w:r>
      <w:r w:rsidR="00283DC8">
        <w:rPr>
          <w:rFonts w:ascii="Arial" w:hAnsi="Arial"/>
          <w:sz w:val="18"/>
          <w:szCs w:val="18"/>
        </w:rPr>
        <w:t>0-7</w:t>
      </w:r>
      <w:r w:rsidR="0063285F">
        <w:rPr>
          <w:rFonts w:ascii="Arial" w:hAnsi="Arial"/>
          <w:sz w:val="18"/>
          <w:szCs w:val="18"/>
        </w:rPr>
        <w:t>0</w:t>
      </w:r>
      <w:r w:rsidR="00B757AF" w:rsidRPr="00F0481C">
        <w:rPr>
          <w:rFonts w:ascii="Arial" w:hAnsi="Arial"/>
          <w:b w:val="0"/>
          <w:sz w:val="18"/>
          <w:szCs w:val="18"/>
          <w:u w:val="none"/>
        </w:rPr>
        <w:t xml:space="preserve"> </w:t>
      </w:r>
      <w:r w:rsidR="00283DC8">
        <w:rPr>
          <w:rFonts w:ascii="Arial" w:hAnsi="Arial"/>
          <w:b w:val="0"/>
          <w:sz w:val="18"/>
          <w:szCs w:val="18"/>
          <w:u w:val="none"/>
        </w:rPr>
        <w:tab/>
      </w:r>
      <w:r w:rsidR="00C255CC" w:rsidRPr="007715D8">
        <w:rPr>
          <w:rFonts w:ascii="Arial" w:hAnsi="Arial"/>
          <w:b w:val="0"/>
          <w:sz w:val="18"/>
          <w:szCs w:val="18"/>
          <w:u w:val="none"/>
        </w:rPr>
        <w:t>Prostate cancer</w:t>
      </w:r>
      <w:r w:rsidR="004860F2">
        <w:rPr>
          <w:rFonts w:ascii="Arial" w:hAnsi="Arial"/>
          <w:b w:val="0"/>
          <w:sz w:val="20"/>
          <w:u w:val="none"/>
        </w:rPr>
        <w:t xml:space="preserve"> </w:t>
      </w:r>
    </w:p>
    <w:p w14:paraId="08364FAD" w14:textId="77777777" w:rsidR="00E65339" w:rsidRDefault="00E65339">
      <w:pPr>
        <w:pStyle w:val="Title"/>
        <w:jc w:val="left"/>
        <w:rPr>
          <w:rFonts w:ascii="Arial" w:hAnsi="Arial"/>
          <w:b w:val="0"/>
          <w:sz w:val="20"/>
          <w:u w:val="none"/>
        </w:rPr>
      </w:pPr>
    </w:p>
    <w:p w14:paraId="269B659C" w14:textId="77777777" w:rsidR="00E65339" w:rsidRDefault="00E65339">
      <w:pPr>
        <w:pStyle w:val="Title"/>
        <w:jc w:val="left"/>
        <w:rPr>
          <w:rFonts w:ascii="Arial" w:hAnsi="Arial"/>
          <w:b w:val="0"/>
          <w:sz w:val="20"/>
          <w:u w:val="none"/>
        </w:rPr>
      </w:pPr>
    </w:p>
    <w:p w14:paraId="267425B3" w14:textId="77777777" w:rsidR="00E65339" w:rsidRDefault="00E65339">
      <w:pPr>
        <w:pStyle w:val="Title"/>
        <w:jc w:val="left"/>
        <w:rPr>
          <w:rFonts w:ascii="Arial" w:hAnsi="Arial"/>
          <w:b w:val="0"/>
          <w:sz w:val="20"/>
          <w:u w:val="none"/>
        </w:rPr>
      </w:pPr>
    </w:p>
    <w:p w14:paraId="50D7007E" w14:textId="77777777" w:rsidR="00E65339" w:rsidRDefault="00E65339">
      <w:pPr>
        <w:pStyle w:val="Title"/>
        <w:jc w:val="left"/>
        <w:rPr>
          <w:rFonts w:ascii="Arial" w:hAnsi="Arial"/>
          <w:b w:val="0"/>
          <w:sz w:val="20"/>
          <w:u w:val="none"/>
        </w:rPr>
      </w:pPr>
    </w:p>
    <w:p w14:paraId="633AD204" w14:textId="77777777" w:rsidR="00E65339" w:rsidRDefault="00E65339">
      <w:pPr>
        <w:pStyle w:val="Title"/>
        <w:jc w:val="left"/>
        <w:rPr>
          <w:rFonts w:ascii="Arial" w:hAnsi="Arial"/>
          <w:b w:val="0"/>
          <w:sz w:val="20"/>
          <w:u w:val="none"/>
        </w:rPr>
      </w:pPr>
    </w:p>
    <w:p w14:paraId="12D514BE" w14:textId="77777777" w:rsidR="00BE4DAB" w:rsidRDefault="00BE4DAB">
      <w:pPr>
        <w:pStyle w:val="Title"/>
        <w:jc w:val="left"/>
        <w:rPr>
          <w:rFonts w:ascii="Arial" w:hAnsi="Arial"/>
          <w:b w:val="0"/>
          <w:sz w:val="20"/>
          <w:u w:val="none"/>
        </w:rPr>
      </w:pPr>
    </w:p>
    <w:p w14:paraId="0BF6227B" w14:textId="77777777" w:rsidR="00BE4DAB" w:rsidRDefault="00BE4DAB">
      <w:pPr>
        <w:pStyle w:val="Title"/>
        <w:jc w:val="left"/>
        <w:rPr>
          <w:rFonts w:ascii="Arial" w:hAnsi="Arial"/>
          <w:b w:val="0"/>
          <w:sz w:val="20"/>
          <w:u w:val="none"/>
        </w:rPr>
      </w:pPr>
    </w:p>
    <w:p w14:paraId="7C957FFA" w14:textId="77777777" w:rsidR="00BE4DAB" w:rsidRDefault="00BE4DAB">
      <w:pPr>
        <w:pStyle w:val="Title"/>
        <w:jc w:val="left"/>
        <w:rPr>
          <w:rFonts w:ascii="Arial" w:hAnsi="Arial"/>
          <w:b w:val="0"/>
          <w:sz w:val="20"/>
          <w:u w:val="none"/>
        </w:rPr>
      </w:pPr>
    </w:p>
    <w:p w14:paraId="0E5B9BF9" w14:textId="77777777" w:rsidR="00BE4DAB" w:rsidRDefault="00BE4DAB">
      <w:pPr>
        <w:pStyle w:val="Title"/>
        <w:jc w:val="left"/>
        <w:rPr>
          <w:rFonts w:ascii="Arial" w:hAnsi="Arial"/>
          <w:b w:val="0"/>
          <w:sz w:val="20"/>
          <w:u w:val="none"/>
        </w:rPr>
      </w:pPr>
    </w:p>
    <w:p w14:paraId="1385A9B0" w14:textId="77777777" w:rsidR="00BE3703" w:rsidRDefault="00BE3703">
      <w:pPr>
        <w:pStyle w:val="Title"/>
        <w:jc w:val="left"/>
        <w:rPr>
          <w:rFonts w:ascii="Arial" w:hAnsi="Arial"/>
          <w:b w:val="0"/>
          <w:sz w:val="20"/>
          <w:u w:val="none"/>
        </w:rPr>
      </w:pPr>
    </w:p>
    <w:p w14:paraId="09CB72F2" w14:textId="77777777" w:rsidR="00BE3703" w:rsidRDefault="00BE3703">
      <w:pPr>
        <w:pStyle w:val="Title"/>
        <w:jc w:val="left"/>
        <w:rPr>
          <w:rFonts w:ascii="Arial" w:hAnsi="Arial"/>
          <w:b w:val="0"/>
          <w:sz w:val="20"/>
          <w:u w:val="none"/>
        </w:rPr>
      </w:pPr>
    </w:p>
    <w:p w14:paraId="4AEC17EA" w14:textId="77777777" w:rsidR="00031C94" w:rsidRDefault="00031C94">
      <w:pPr>
        <w:pStyle w:val="Title"/>
        <w:jc w:val="left"/>
        <w:rPr>
          <w:rFonts w:ascii="Arial" w:hAnsi="Arial"/>
          <w:sz w:val="18"/>
          <w:szCs w:val="18"/>
          <w:u w:val="none"/>
        </w:rPr>
      </w:pPr>
    </w:p>
    <w:p w14:paraId="1922F19F" w14:textId="77777777" w:rsidR="00842777" w:rsidRDefault="00842777">
      <w:pPr>
        <w:pStyle w:val="Title"/>
        <w:jc w:val="left"/>
        <w:rPr>
          <w:rFonts w:ascii="Arial" w:hAnsi="Arial"/>
          <w:sz w:val="18"/>
          <w:szCs w:val="18"/>
          <w:u w:val="none"/>
        </w:rPr>
      </w:pPr>
    </w:p>
    <w:p w14:paraId="05DF747C" w14:textId="77777777" w:rsidR="00BB23D7" w:rsidRPr="00B14698" w:rsidRDefault="00BB23D7">
      <w:pPr>
        <w:pStyle w:val="Title"/>
        <w:jc w:val="left"/>
        <w:rPr>
          <w:rFonts w:ascii="Arial" w:hAnsi="Arial"/>
          <w:b w:val="0"/>
          <w:sz w:val="20"/>
          <w:u w:val="none"/>
        </w:rPr>
        <w:sectPr w:rsidR="00BB23D7" w:rsidRPr="00B14698">
          <w:type w:val="nextColumn"/>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num="3" w:space="720"/>
        </w:sectPr>
      </w:pPr>
    </w:p>
    <w:p w14:paraId="6ECFB9FB" w14:textId="7C61B691" w:rsidR="00D65D69" w:rsidRPr="00E76EE4" w:rsidRDefault="001B0F4A" w:rsidP="00F15E5E">
      <w:pPr>
        <w:pStyle w:val="Subtitle"/>
        <w:jc w:val="center"/>
        <w:rPr>
          <w:rFonts w:ascii="Arial" w:hAnsi="Arial"/>
          <w:u w:val="single"/>
          <w:shd w:val="clear" w:color="auto" w:fill="FFFF00"/>
        </w:rPr>
      </w:pPr>
      <w:r>
        <w:rPr>
          <w:rFonts w:ascii="Arial" w:hAnsi="Arial"/>
          <w:u w:val="single"/>
          <w:shd w:val="clear" w:color="auto" w:fill="FFFF00"/>
        </w:rPr>
        <w:lastRenderedPageBreak/>
        <w:t>REFERENCES and E</w:t>
      </w:r>
      <w:r w:rsidR="00C255CC" w:rsidRPr="00E76EE4">
        <w:rPr>
          <w:rFonts w:ascii="Arial" w:hAnsi="Arial"/>
          <w:u w:val="single"/>
          <w:shd w:val="clear" w:color="auto" w:fill="FFFF00"/>
        </w:rPr>
        <w:t>XPLANATORY NOTES</w:t>
      </w:r>
    </w:p>
    <w:p w14:paraId="321EB457" w14:textId="77777777" w:rsidR="00B22418" w:rsidRPr="003E0883" w:rsidRDefault="00B22418" w:rsidP="00D65D69">
      <w:pPr>
        <w:pStyle w:val="Subtitle"/>
        <w:rPr>
          <w:rFonts w:ascii="Arial" w:hAnsi="Arial"/>
          <w:sz w:val="22"/>
          <w:u w:val="single"/>
        </w:rPr>
      </w:pPr>
    </w:p>
    <w:p w14:paraId="13595737" w14:textId="77777777" w:rsidR="00DB56BF" w:rsidRDefault="00B22418" w:rsidP="002E20FE">
      <w:pPr>
        <w:pStyle w:val="Subtitle"/>
        <w:rPr>
          <w:rFonts w:ascii="Arial" w:hAnsi="Arial"/>
          <w:sz w:val="22"/>
        </w:rPr>
      </w:pPr>
      <w:r w:rsidRPr="003E0883">
        <w:rPr>
          <w:rFonts w:ascii="Arial" w:hAnsi="Arial"/>
          <w:sz w:val="22"/>
          <w:u w:val="single"/>
        </w:rPr>
        <w:t>Age</w:t>
      </w:r>
      <w:r w:rsidRPr="003E0883">
        <w:rPr>
          <w:rFonts w:ascii="Arial" w:hAnsi="Arial"/>
          <w:sz w:val="22"/>
        </w:rPr>
        <w:t xml:space="preserve"> </w:t>
      </w:r>
      <w:r w:rsidR="002E20FE">
        <w:rPr>
          <w:rFonts w:ascii="Arial" w:hAnsi="Arial"/>
          <w:sz w:val="22"/>
        </w:rPr>
        <w:tab/>
      </w:r>
      <w:r w:rsidR="002E20FE">
        <w:rPr>
          <w:rFonts w:ascii="Arial" w:hAnsi="Arial"/>
          <w:sz w:val="22"/>
        </w:rPr>
        <w:tab/>
      </w:r>
      <w:r w:rsidR="002E20FE">
        <w:rPr>
          <w:rFonts w:ascii="Arial" w:hAnsi="Arial"/>
          <w:sz w:val="22"/>
        </w:rPr>
        <w:tab/>
      </w:r>
      <w:r w:rsidR="002E20FE">
        <w:rPr>
          <w:rFonts w:ascii="Arial" w:hAnsi="Arial"/>
          <w:sz w:val="22"/>
        </w:rPr>
        <w:tab/>
      </w:r>
      <w:r w:rsidR="002E20FE">
        <w:rPr>
          <w:rFonts w:ascii="Arial" w:hAnsi="Arial"/>
          <w:sz w:val="22"/>
        </w:rPr>
        <w:tab/>
      </w:r>
      <w:r w:rsidR="002E20FE">
        <w:rPr>
          <w:rFonts w:ascii="Arial" w:hAnsi="Arial"/>
          <w:sz w:val="22"/>
        </w:rPr>
        <w:tab/>
      </w:r>
    </w:p>
    <w:p w14:paraId="35CC03F2" w14:textId="048088C1" w:rsidR="00EC31D0" w:rsidRDefault="00746EDA" w:rsidP="002E20FE">
      <w:pPr>
        <w:pStyle w:val="Subtitle"/>
        <w:rPr>
          <w:rFonts w:ascii="Arial" w:hAnsi="Arial"/>
          <w:sz w:val="22"/>
        </w:rPr>
      </w:pPr>
      <w:r w:rsidRPr="00DB56BF">
        <w:rPr>
          <w:rFonts w:ascii="Arial" w:hAnsi="Arial"/>
          <w:sz w:val="22"/>
        </w:rPr>
        <w:t>R</w:t>
      </w:r>
      <w:r w:rsidR="00B22418" w:rsidRPr="00DB56BF">
        <w:rPr>
          <w:rFonts w:ascii="Arial" w:hAnsi="Arial"/>
          <w:sz w:val="22"/>
        </w:rPr>
        <w:t>egu</w:t>
      </w:r>
      <w:r w:rsidR="0001292A" w:rsidRPr="00DB56BF">
        <w:rPr>
          <w:rFonts w:ascii="Arial" w:hAnsi="Arial"/>
          <w:sz w:val="22"/>
        </w:rPr>
        <w:t xml:space="preserve">lar </w:t>
      </w:r>
      <w:r w:rsidR="00B507C9">
        <w:rPr>
          <w:rFonts w:ascii="Arial" w:hAnsi="Arial"/>
          <w:sz w:val="22"/>
        </w:rPr>
        <w:t xml:space="preserve">Age for </w:t>
      </w:r>
      <w:r w:rsidR="0001292A" w:rsidRPr="00DB56BF">
        <w:rPr>
          <w:rFonts w:ascii="Arial" w:hAnsi="Arial"/>
          <w:sz w:val="22"/>
        </w:rPr>
        <w:t>S</w:t>
      </w:r>
      <w:r w:rsidR="00B22418" w:rsidRPr="00DB56BF">
        <w:rPr>
          <w:rFonts w:ascii="Arial" w:hAnsi="Arial"/>
          <w:sz w:val="22"/>
        </w:rPr>
        <w:t>creening</w:t>
      </w:r>
      <w:r w:rsidR="00610A75" w:rsidRPr="00DB56BF">
        <w:rPr>
          <w:rFonts w:ascii="Arial" w:hAnsi="Arial"/>
          <w:sz w:val="22"/>
        </w:rPr>
        <w:t xml:space="preserve"> </w:t>
      </w:r>
      <w:r w:rsidR="002E6949">
        <w:rPr>
          <w:rFonts w:ascii="Arial" w:hAnsi="Arial"/>
          <w:sz w:val="22"/>
        </w:rPr>
        <w:t>and/</w:t>
      </w:r>
      <w:r w:rsidR="00B507C9">
        <w:rPr>
          <w:rFonts w:ascii="Arial" w:hAnsi="Arial"/>
          <w:sz w:val="22"/>
        </w:rPr>
        <w:t xml:space="preserve">or Preventative </w:t>
      </w:r>
      <w:r w:rsidR="002E6949">
        <w:rPr>
          <w:rFonts w:ascii="Arial" w:hAnsi="Arial"/>
          <w:sz w:val="22"/>
        </w:rPr>
        <w:t>Management</w:t>
      </w:r>
    </w:p>
    <w:p w14:paraId="39559E4F" w14:textId="1A79BABA" w:rsidR="00FF11CB" w:rsidRDefault="004B1E70" w:rsidP="00FF11CB">
      <w:pPr>
        <w:pStyle w:val="Subtitle"/>
        <w:numPr>
          <w:ilvl w:val="0"/>
          <w:numId w:val="21"/>
        </w:numPr>
        <w:rPr>
          <w:rFonts w:ascii="Arial" w:hAnsi="Arial"/>
          <w:b w:val="0"/>
          <w:sz w:val="22"/>
        </w:rPr>
      </w:pPr>
      <w:r w:rsidRPr="00A21935">
        <w:rPr>
          <w:rFonts w:ascii="Arial" w:hAnsi="Arial"/>
          <w:b w:val="0"/>
          <w:sz w:val="22"/>
        </w:rPr>
        <w:t>Therefore</w:t>
      </w:r>
      <w:r w:rsidR="00FD3B0E">
        <w:rPr>
          <w:rFonts w:ascii="Arial" w:hAnsi="Arial"/>
          <w:b w:val="0"/>
          <w:sz w:val="22"/>
        </w:rPr>
        <w:t>,</w:t>
      </w:r>
      <w:r w:rsidR="00EF1832" w:rsidRPr="00A21935">
        <w:rPr>
          <w:rFonts w:ascii="Arial" w:hAnsi="Arial"/>
          <w:b w:val="0"/>
          <w:sz w:val="22"/>
        </w:rPr>
        <w:t xml:space="preserve"> </w:t>
      </w:r>
      <w:r w:rsidR="00CA03A2" w:rsidRPr="00A21935">
        <w:rPr>
          <w:rFonts w:ascii="Arial" w:hAnsi="Arial"/>
          <w:b w:val="0"/>
          <w:sz w:val="22"/>
        </w:rPr>
        <w:t xml:space="preserve">may </w:t>
      </w:r>
      <w:r w:rsidR="0001292A" w:rsidRPr="00A21935">
        <w:rPr>
          <w:rFonts w:ascii="Arial" w:hAnsi="Arial"/>
          <w:b w:val="0"/>
          <w:sz w:val="22"/>
        </w:rPr>
        <w:t>‘</w:t>
      </w:r>
      <w:r w:rsidR="009E5BD2" w:rsidRPr="00A21935">
        <w:rPr>
          <w:rFonts w:ascii="Arial" w:hAnsi="Arial"/>
          <w:b w:val="0"/>
          <w:sz w:val="22"/>
        </w:rPr>
        <w:t>excludes</w:t>
      </w:r>
      <w:r w:rsidR="0001292A" w:rsidRPr="00A21935">
        <w:rPr>
          <w:rFonts w:ascii="Arial" w:hAnsi="Arial"/>
          <w:b w:val="0"/>
          <w:sz w:val="22"/>
        </w:rPr>
        <w:t>’</w:t>
      </w:r>
      <w:r w:rsidR="00B22418" w:rsidRPr="00A21935">
        <w:rPr>
          <w:rFonts w:ascii="Arial" w:hAnsi="Arial"/>
          <w:b w:val="0"/>
          <w:sz w:val="22"/>
        </w:rPr>
        <w:t xml:space="preserve"> </w:t>
      </w:r>
      <w:r w:rsidR="00BE0DFB" w:rsidRPr="00A21935">
        <w:rPr>
          <w:rFonts w:ascii="Arial" w:hAnsi="Arial"/>
          <w:b w:val="0"/>
          <w:sz w:val="22"/>
        </w:rPr>
        <w:t>high-risk</w:t>
      </w:r>
      <w:r w:rsidR="00746EDA" w:rsidRPr="00A21935">
        <w:rPr>
          <w:rFonts w:ascii="Arial" w:hAnsi="Arial"/>
          <w:b w:val="0"/>
          <w:sz w:val="22"/>
        </w:rPr>
        <w:t xml:space="preserve"> patients</w:t>
      </w:r>
      <w:r w:rsidR="00A11F57" w:rsidRPr="00A21935">
        <w:rPr>
          <w:rFonts w:ascii="Arial" w:hAnsi="Arial"/>
          <w:b w:val="0"/>
          <w:sz w:val="22"/>
        </w:rPr>
        <w:t xml:space="preserve"> who</w:t>
      </w:r>
      <w:r w:rsidR="00466AAF" w:rsidRPr="00A21935">
        <w:rPr>
          <w:rFonts w:ascii="Arial" w:hAnsi="Arial"/>
          <w:b w:val="0"/>
          <w:sz w:val="22"/>
        </w:rPr>
        <w:t xml:space="preserve"> </w:t>
      </w:r>
      <w:r w:rsidR="0047040E" w:rsidRPr="00A21935">
        <w:rPr>
          <w:rFonts w:ascii="Arial" w:hAnsi="Arial"/>
          <w:b w:val="0"/>
          <w:sz w:val="22"/>
        </w:rPr>
        <w:t xml:space="preserve">may </w:t>
      </w:r>
      <w:r w:rsidR="00466AAF" w:rsidRPr="00A21935">
        <w:rPr>
          <w:rFonts w:ascii="Arial" w:hAnsi="Arial"/>
          <w:b w:val="0"/>
          <w:sz w:val="22"/>
        </w:rPr>
        <w:t xml:space="preserve">require </w:t>
      </w:r>
      <w:r w:rsidR="00142D22" w:rsidRPr="00A21935">
        <w:rPr>
          <w:rFonts w:ascii="Arial" w:hAnsi="Arial"/>
          <w:b w:val="0"/>
          <w:sz w:val="22"/>
        </w:rPr>
        <w:t>‘E</w:t>
      </w:r>
      <w:r w:rsidR="00466AAF" w:rsidRPr="00A21935">
        <w:rPr>
          <w:rFonts w:ascii="Arial" w:hAnsi="Arial"/>
          <w:b w:val="0"/>
          <w:sz w:val="22"/>
        </w:rPr>
        <w:t>arlier</w:t>
      </w:r>
      <w:r w:rsidR="00142D22" w:rsidRPr="00A21935">
        <w:rPr>
          <w:rFonts w:ascii="Arial" w:hAnsi="Arial"/>
          <w:b w:val="0"/>
          <w:sz w:val="22"/>
        </w:rPr>
        <w:t>’</w:t>
      </w:r>
      <w:r w:rsidR="00AF36B1">
        <w:rPr>
          <w:rFonts w:ascii="Arial" w:hAnsi="Arial"/>
          <w:b w:val="0"/>
          <w:sz w:val="22"/>
        </w:rPr>
        <w:t xml:space="preserve"> input</w:t>
      </w:r>
      <w:r w:rsidR="001B61A9">
        <w:rPr>
          <w:rFonts w:ascii="Arial" w:hAnsi="Arial"/>
          <w:b w:val="0"/>
          <w:sz w:val="22"/>
        </w:rPr>
        <w:t xml:space="preserve"> </w:t>
      </w:r>
      <w:r w:rsidR="00FF11CB">
        <w:rPr>
          <w:rFonts w:ascii="Arial" w:hAnsi="Arial"/>
          <w:b w:val="0"/>
          <w:sz w:val="22"/>
        </w:rPr>
        <w:t>E.g.</w:t>
      </w:r>
    </w:p>
    <w:p w14:paraId="174F77F9" w14:textId="6A763BB7" w:rsidR="00FF11CB" w:rsidRDefault="00FD3B0E" w:rsidP="00FF11CB">
      <w:pPr>
        <w:pStyle w:val="Subtitle"/>
        <w:numPr>
          <w:ilvl w:val="1"/>
          <w:numId w:val="21"/>
        </w:numPr>
        <w:rPr>
          <w:rFonts w:ascii="Arial" w:hAnsi="Arial"/>
          <w:b w:val="0"/>
          <w:sz w:val="22"/>
        </w:rPr>
      </w:pPr>
      <w:r>
        <w:rPr>
          <w:rFonts w:ascii="Arial" w:hAnsi="Arial"/>
          <w:b w:val="0"/>
          <w:sz w:val="22"/>
        </w:rPr>
        <w:t>‘</w:t>
      </w:r>
      <w:r w:rsidR="00514804" w:rsidRPr="00FF11CB">
        <w:rPr>
          <w:rFonts w:ascii="Arial" w:hAnsi="Arial"/>
          <w:b w:val="0"/>
          <w:sz w:val="22"/>
        </w:rPr>
        <w:t>Positive family hi</w:t>
      </w:r>
      <w:r w:rsidR="0001292A" w:rsidRPr="00FF11CB">
        <w:rPr>
          <w:rFonts w:ascii="Arial" w:hAnsi="Arial"/>
          <w:b w:val="0"/>
          <w:sz w:val="22"/>
        </w:rPr>
        <w:t>story</w:t>
      </w:r>
      <w:r w:rsidR="00822F09" w:rsidRPr="00FF11CB">
        <w:rPr>
          <w:rFonts w:ascii="Arial" w:hAnsi="Arial"/>
          <w:b w:val="0"/>
          <w:sz w:val="22"/>
        </w:rPr>
        <w:t>’</w:t>
      </w:r>
    </w:p>
    <w:p w14:paraId="65950B1F" w14:textId="5EBA4B5F" w:rsidR="00B507C9" w:rsidRPr="00FF11CB" w:rsidRDefault="00822F09" w:rsidP="00FF11CB">
      <w:pPr>
        <w:pStyle w:val="Subtitle"/>
        <w:numPr>
          <w:ilvl w:val="1"/>
          <w:numId w:val="21"/>
        </w:numPr>
        <w:rPr>
          <w:rFonts w:ascii="Arial" w:hAnsi="Arial"/>
          <w:b w:val="0"/>
          <w:sz w:val="22"/>
        </w:rPr>
      </w:pPr>
      <w:r w:rsidRPr="00FF11CB">
        <w:rPr>
          <w:rFonts w:ascii="Arial" w:hAnsi="Arial"/>
          <w:b w:val="0"/>
          <w:sz w:val="22"/>
          <w:szCs w:val="22"/>
        </w:rPr>
        <w:t>‘</w:t>
      </w:r>
      <w:r w:rsidR="00B507C9" w:rsidRPr="00FF11CB">
        <w:rPr>
          <w:rFonts w:ascii="Arial" w:hAnsi="Arial"/>
          <w:b w:val="0"/>
          <w:sz w:val="22"/>
          <w:szCs w:val="22"/>
        </w:rPr>
        <w:t>Annual Influenza Immunisation</w:t>
      </w:r>
      <w:r w:rsidRPr="00FF11CB">
        <w:rPr>
          <w:rFonts w:ascii="Arial" w:hAnsi="Arial"/>
          <w:b w:val="0"/>
          <w:sz w:val="22"/>
          <w:szCs w:val="22"/>
        </w:rPr>
        <w:t>’</w:t>
      </w:r>
      <w:r w:rsidR="00B507C9" w:rsidRPr="00FF11CB">
        <w:rPr>
          <w:rFonts w:ascii="Arial" w:hAnsi="Arial"/>
          <w:b w:val="0"/>
          <w:sz w:val="22"/>
          <w:szCs w:val="22"/>
        </w:rPr>
        <w:t xml:space="preserve"> </w:t>
      </w:r>
      <w:r w:rsidR="002E6949" w:rsidRPr="00FF11CB">
        <w:rPr>
          <w:rFonts w:ascii="Arial" w:hAnsi="Arial"/>
          <w:b w:val="0"/>
          <w:sz w:val="22"/>
          <w:szCs w:val="22"/>
        </w:rPr>
        <w:t xml:space="preserve">for </w:t>
      </w:r>
      <w:r w:rsidR="00EE114C" w:rsidRPr="00FD3B0E">
        <w:rPr>
          <w:rFonts w:ascii="Arial" w:hAnsi="Arial"/>
          <w:b w:val="0"/>
          <w:sz w:val="22"/>
          <w:szCs w:val="22"/>
          <w:u w:val="single"/>
        </w:rPr>
        <w:t>pregnant women</w:t>
      </w:r>
      <w:r w:rsidR="00EE114C" w:rsidRPr="00FF11CB">
        <w:rPr>
          <w:rFonts w:ascii="Arial" w:hAnsi="Arial"/>
          <w:b w:val="0"/>
          <w:sz w:val="22"/>
          <w:szCs w:val="22"/>
        </w:rPr>
        <w:t xml:space="preserve"> or those with a </w:t>
      </w:r>
    </w:p>
    <w:p w14:paraId="5CD4E476" w14:textId="2BEA5308" w:rsidR="00EE114C" w:rsidRPr="00B507C9" w:rsidRDefault="00EE114C" w:rsidP="00B507C9">
      <w:pPr>
        <w:pStyle w:val="Title"/>
        <w:ind w:left="576" w:hanging="576"/>
        <w:jc w:val="both"/>
        <w:rPr>
          <w:rFonts w:ascii="Arial" w:hAnsi="Arial"/>
          <w:b w:val="0"/>
          <w:sz w:val="22"/>
          <w:szCs w:val="22"/>
          <w:u w:val="none"/>
        </w:rPr>
      </w:pPr>
      <w:r>
        <w:rPr>
          <w:rFonts w:ascii="Arial" w:hAnsi="Arial"/>
          <w:b w:val="0"/>
          <w:sz w:val="22"/>
          <w:szCs w:val="22"/>
          <w:u w:val="none"/>
        </w:rPr>
        <w:tab/>
      </w:r>
      <w:r>
        <w:rPr>
          <w:rFonts w:ascii="Arial" w:hAnsi="Arial"/>
          <w:b w:val="0"/>
          <w:sz w:val="22"/>
          <w:szCs w:val="22"/>
          <w:u w:val="none"/>
        </w:rPr>
        <w:tab/>
      </w:r>
      <w:r>
        <w:rPr>
          <w:rFonts w:ascii="Arial" w:hAnsi="Arial"/>
          <w:b w:val="0"/>
          <w:sz w:val="22"/>
          <w:szCs w:val="22"/>
          <w:u w:val="none"/>
        </w:rPr>
        <w:tab/>
      </w:r>
      <w:r>
        <w:rPr>
          <w:rFonts w:ascii="Arial" w:hAnsi="Arial"/>
          <w:b w:val="0"/>
          <w:sz w:val="22"/>
          <w:szCs w:val="22"/>
          <w:u w:val="none"/>
        </w:rPr>
        <w:tab/>
      </w:r>
      <w:r>
        <w:rPr>
          <w:rFonts w:ascii="Arial" w:hAnsi="Arial"/>
          <w:b w:val="0"/>
          <w:sz w:val="22"/>
          <w:szCs w:val="22"/>
          <w:u w:val="none"/>
        </w:rPr>
        <w:tab/>
      </w:r>
      <w:r w:rsidR="00FF11CB">
        <w:rPr>
          <w:rFonts w:ascii="Arial" w:hAnsi="Arial"/>
          <w:b w:val="0"/>
          <w:sz w:val="22"/>
          <w:szCs w:val="22"/>
          <w:u w:val="none"/>
        </w:rPr>
        <w:tab/>
      </w:r>
      <w:r w:rsidR="00FF11CB">
        <w:rPr>
          <w:rFonts w:ascii="Arial" w:hAnsi="Arial"/>
          <w:b w:val="0"/>
          <w:sz w:val="22"/>
          <w:szCs w:val="22"/>
          <w:u w:val="none"/>
        </w:rPr>
        <w:tab/>
      </w:r>
      <w:r w:rsidRPr="00EE114C">
        <w:rPr>
          <w:rFonts w:ascii="Arial" w:hAnsi="Arial"/>
          <w:b w:val="0"/>
          <w:sz w:val="22"/>
          <w:szCs w:val="22"/>
        </w:rPr>
        <w:t>chronic medical condition</w:t>
      </w:r>
      <w:r>
        <w:rPr>
          <w:rFonts w:ascii="Arial" w:hAnsi="Arial"/>
          <w:b w:val="0"/>
          <w:sz w:val="22"/>
          <w:szCs w:val="22"/>
          <w:u w:val="none"/>
        </w:rPr>
        <w:t xml:space="preserve"> as defined by Pharmac criteria – Diabetes </w:t>
      </w:r>
      <w:r w:rsidR="0013151A">
        <w:rPr>
          <w:rFonts w:ascii="Arial" w:hAnsi="Arial"/>
          <w:b w:val="0"/>
          <w:sz w:val="22"/>
          <w:szCs w:val="22"/>
          <w:u w:val="none"/>
        </w:rPr>
        <w:t>etc.</w:t>
      </w:r>
    </w:p>
    <w:p w14:paraId="12808BCB" w14:textId="77777777" w:rsidR="00C86411" w:rsidRDefault="00C86411" w:rsidP="00D65D69">
      <w:pPr>
        <w:pStyle w:val="Subtitle"/>
        <w:rPr>
          <w:rFonts w:ascii="Arial" w:hAnsi="Arial"/>
          <w:b w:val="0"/>
          <w:sz w:val="22"/>
          <w:u w:val="single"/>
        </w:rPr>
      </w:pPr>
    </w:p>
    <w:p w14:paraId="00F58ED9" w14:textId="77777777" w:rsidR="00DB56BF" w:rsidRDefault="00C86411" w:rsidP="00D65D69">
      <w:pPr>
        <w:pStyle w:val="Subtitle"/>
        <w:rPr>
          <w:rFonts w:ascii="Arial" w:hAnsi="Arial"/>
          <w:b w:val="0"/>
          <w:sz w:val="22"/>
        </w:rPr>
      </w:pPr>
      <w:r w:rsidRPr="002E20FE">
        <w:rPr>
          <w:rFonts w:ascii="Arial" w:hAnsi="Arial"/>
          <w:sz w:val="22"/>
          <w:u w:val="single"/>
        </w:rPr>
        <w:t>U</w:t>
      </w:r>
      <w:r w:rsidR="00247539" w:rsidRPr="002E20FE">
        <w:rPr>
          <w:rFonts w:ascii="Arial" w:hAnsi="Arial"/>
          <w:sz w:val="22"/>
          <w:u w:val="single"/>
        </w:rPr>
        <w:t>nderline</w:t>
      </w:r>
      <w:r w:rsidR="002E20FE">
        <w:rPr>
          <w:rFonts w:ascii="Arial" w:hAnsi="Arial"/>
          <w:b w:val="0"/>
          <w:sz w:val="22"/>
        </w:rPr>
        <w:tab/>
      </w:r>
      <w:r w:rsidR="002E20FE">
        <w:rPr>
          <w:rFonts w:ascii="Arial" w:hAnsi="Arial"/>
          <w:b w:val="0"/>
          <w:sz w:val="22"/>
        </w:rPr>
        <w:tab/>
      </w:r>
    </w:p>
    <w:p w14:paraId="687F9EAB" w14:textId="6775BB0D" w:rsidR="00DB43B1" w:rsidRPr="00DB56BF" w:rsidRDefault="00EF1832" w:rsidP="00D65D69">
      <w:pPr>
        <w:pStyle w:val="Subtitle"/>
        <w:rPr>
          <w:rFonts w:ascii="Arial" w:hAnsi="Arial"/>
          <w:b w:val="0"/>
          <w:sz w:val="22"/>
        </w:rPr>
      </w:pPr>
      <w:r w:rsidRPr="00DB56BF">
        <w:rPr>
          <w:rFonts w:ascii="Arial" w:hAnsi="Arial"/>
          <w:sz w:val="22"/>
        </w:rPr>
        <w:t>Immunisatio</w:t>
      </w:r>
      <w:r w:rsidR="00F36ADB" w:rsidRPr="00DB56BF">
        <w:rPr>
          <w:rFonts w:ascii="Arial" w:hAnsi="Arial"/>
          <w:sz w:val="22"/>
        </w:rPr>
        <w:t>n – type of vaccine</w:t>
      </w:r>
      <w:r w:rsidRPr="00DB56BF">
        <w:rPr>
          <w:rFonts w:ascii="Arial" w:hAnsi="Arial"/>
          <w:b w:val="0"/>
          <w:sz w:val="22"/>
        </w:rPr>
        <w:t xml:space="preserve"> </w:t>
      </w:r>
    </w:p>
    <w:p w14:paraId="3D0CBBEF" w14:textId="5A3E8992" w:rsidR="00D65D69" w:rsidRPr="00C65F27" w:rsidRDefault="00D71EF2" w:rsidP="00D65D69">
      <w:pPr>
        <w:pStyle w:val="Subtitle"/>
        <w:rPr>
          <w:rFonts w:ascii="Arial" w:hAnsi="Arial"/>
          <w:sz w:val="22"/>
        </w:rPr>
      </w:pP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r>
      <w:r>
        <w:rPr>
          <w:rFonts w:ascii="Arial" w:hAnsi="Arial"/>
          <w:b w:val="0"/>
          <w:sz w:val="22"/>
        </w:rPr>
        <w:tab/>
      </w:r>
    </w:p>
    <w:p w14:paraId="592FCB79" w14:textId="6BD7222C" w:rsidR="00EC31D0" w:rsidRDefault="00C255CC" w:rsidP="002641CF">
      <w:pPr>
        <w:pStyle w:val="Subtitle"/>
        <w:rPr>
          <w:rFonts w:ascii="Arial" w:hAnsi="Arial"/>
          <w:b w:val="0"/>
          <w:sz w:val="22"/>
        </w:rPr>
      </w:pPr>
      <w:r w:rsidRPr="00A25F74">
        <w:rPr>
          <w:rFonts w:ascii="Arial" w:hAnsi="Arial"/>
          <w:sz w:val="22"/>
          <w:shd w:val="clear" w:color="auto" w:fill="00FF00"/>
        </w:rPr>
        <w:t>(E)</w:t>
      </w:r>
      <w:r w:rsidR="002641CF" w:rsidRPr="003E0883">
        <w:rPr>
          <w:rFonts w:ascii="Arial" w:hAnsi="Arial"/>
          <w:sz w:val="22"/>
        </w:rPr>
        <w:tab/>
      </w:r>
      <w:r w:rsidR="003E0883">
        <w:rPr>
          <w:rFonts w:ascii="Arial" w:hAnsi="Arial"/>
          <w:sz w:val="22"/>
        </w:rPr>
        <w:tab/>
      </w:r>
      <w:r w:rsidR="003E0883">
        <w:rPr>
          <w:rFonts w:ascii="Arial" w:hAnsi="Arial"/>
          <w:sz w:val="22"/>
        </w:rPr>
        <w:tab/>
      </w:r>
      <w:r w:rsidR="002E20FE">
        <w:rPr>
          <w:rFonts w:ascii="Arial" w:hAnsi="Arial"/>
          <w:sz w:val="22"/>
        </w:rPr>
        <w:tab/>
      </w:r>
      <w:r w:rsidR="002E20FE">
        <w:rPr>
          <w:rFonts w:ascii="Arial" w:hAnsi="Arial"/>
          <w:sz w:val="22"/>
        </w:rPr>
        <w:tab/>
      </w:r>
      <w:r w:rsidR="002E20FE">
        <w:rPr>
          <w:rFonts w:ascii="Arial" w:hAnsi="Arial"/>
          <w:sz w:val="22"/>
        </w:rPr>
        <w:tab/>
      </w:r>
      <w:r w:rsidR="002E20FE">
        <w:rPr>
          <w:rFonts w:ascii="Arial" w:hAnsi="Arial"/>
          <w:sz w:val="22"/>
        </w:rPr>
        <w:tab/>
      </w:r>
    </w:p>
    <w:p w14:paraId="141E850A" w14:textId="77777777" w:rsidR="00EC31D0" w:rsidRPr="00EC31D0" w:rsidRDefault="003962D0" w:rsidP="002641CF">
      <w:pPr>
        <w:pStyle w:val="Subtitle"/>
        <w:rPr>
          <w:rFonts w:ascii="Arial" w:hAnsi="Arial"/>
          <w:b w:val="0"/>
          <w:sz w:val="22"/>
        </w:rPr>
      </w:pPr>
      <w:r w:rsidRPr="00EC31D0">
        <w:rPr>
          <w:rFonts w:ascii="Arial" w:hAnsi="Arial"/>
          <w:sz w:val="22"/>
        </w:rPr>
        <w:t>Ethnicity</w:t>
      </w:r>
      <w:r w:rsidR="00EC31D0" w:rsidRPr="00EC31D0">
        <w:rPr>
          <w:rFonts w:ascii="Arial" w:hAnsi="Arial"/>
          <w:b w:val="0"/>
          <w:sz w:val="22"/>
        </w:rPr>
        <w:t xml:space="preserve"> </w:t>
      </w:r>
    </w:p>
    <w:p w14:paraId="10802BA7" w14:textId="429CDF26" w:rsidR="003962D0" w:rsidRPr="00EC31D0" w:rsidRDefault="00C255CC" w:rsidP="00185FD9">
      <w:pPr>
        <w:pStyle w:val="Subtitle"/>
        <w:numPr>
          <w:ilvl w:val="0"/>
          <w:numId w:val="21"/>
        </w:numPr>
        <w:rPr>
          <w:rFonts w:ascii="Arial" w:hAnsi="Arial"/>
          <w:b w:val="0"/>
          <w:sz w:val="22"/>
        </w:rPr>
      </w:pPr>
      <w:r w:rsidRPr="003E0883">
        <w:rPr>
          <w:rFonts w:ascii="Arial" w:hAnsi="Arial"/>
          <w:b w:val="0"/>
          <w:sz w:val="22"/>
        </w:rPr>
        <w:t>Scre</w:t>
      </w:r>
      <w:r w:rsidR="00D23C41" w:rsidRPr="003E0883">
        <w:rPr>
          <w:rFonts w:ascii="Arial" w:hAnsi="Arial"/>
          <w:b w:val="0"/>
          <w:sz w:val="22"/>
        </w:rPr>
        <w:t>ening may</w:t>
      </w:r>
      <w:r w:rsidR="00F42ACA" w:rsidRPr="003E0883">
        <w:rPr>
          <w:rFonts w:ascii="Arial" w:hAnsi="Arial"/>
          <w:b w:val="0"/>
          <w:sz w:val="22"/>
        </w:rPr>
        <w:t xml:space="preserve"> be </w:t>
      </w:r>
      <w:r w:rsidR="00746EDA">
        <w:rPr>
          <w:rFonts w:ascii="Arial" w:hAnsi="Arial"/>
          <w:b w:val="0"/>
          <w:sz w:val="22"/>
        </w:rPr>
        <w:t>‘</w:t>
      </w:r>
      <w:r w:rsidR="00071EEF">
        <w:rPr>
          <w:rFonts w:ascii="Arial" w:hAnsi="Arial"/>
          <w:b w:val="0"/>
          <w:sz w:val="22"/>
        </w:rPr>
        <w:t>Earlier’ or ‘</w:t>
      </w:r>
      <w:r w:rsidR="009E182D">
        <w:rPr>
          <w:rFonts w:ascii="Arial" w:hAnsi="Arial"/>
          <w:b w:val="0"/>
          <w:sz w:val="22"/>
        </w:rPr>
        <w:t>L</w:t>
      </w:r>
      <w:r w:rsidR="00F42ACA" w:rsidRPr="00746EDA">
        <w:rPr>
          <w:rFonts w:ascii="Arial" w:hAnsi="Arial"/>
          <w:b w:val="0"/>
          <w:sz w:val="22"/>
        </w:rPr>
        <w:t>ater</w:t>
      </w:r>
      <w:r w:rsidR="00071EEF">
        <w:rPr>
          <w:rFonts w:ascii="Arial" w:hAnsi="Arial"/>
          <w:b w:val="0"/>
          <w:sz w:val="22"/>
        </w:rPr>
        <w:t>’ or ‘Specific’ to</w:t>
      </w:r>
      <w:r w:rsidRPr="003E0883">
        <w:rPr>
          <w:rFonts w:ascii="Arial" w:hAnsi="Arial"/>
          <w:b w:val="0"/>
          <w:sz w:val="22"/>
        </w:rPr>
        <w:t xml:space="preserve"> </w:t>
      </w:r>
      <w:r w:rsidR="003962D0">
        <w:rPr>
          <w:rFonts w:ascii="Arial" w:hAnsi="Arial"/>
          <w:b w:val="0"/>
          <w:sz w:val="22"/>
        </w:rPr>
        <w:t>an Ethnic Group</w:t>
      </w:r>
      <w:r w:rsidR="00A21935">
        <w:rPr>
          <w:rFonts w:ascii="Arial" w:hAnsi="Arial"/>
          <w:b w:val="0"/>
          <w:sz w:val="22"/>
        </w:rPr>
        <w:t>.</w:t>
      </w:r>
    </w:p>
    <w:p w14:paraId="4C5C75A3" w14:textId="77777777" w:rsidR="00565CD2" w:rsidRDefault="00565CD2" w:rsidP="00565CD2">
      <w:pPr>
        <w:pStyle w:val="Subtitle"/>
        <w:rPr>
          <w:rFonts w:ascii="Arial" w:hAnsi="Arial"/>
          <w:b w:val="0"/>
          <w:sz w:val="22"/>
        </w:rPr>
      </w:pPr>
    </w:p>
    <w:p w14:paraId="6CE93A6F" w14:textId="77777777" w:rsidR="00C65F27" w:rsidRDefault="00FC6EAE" w:rsidP="00D12D1B">
      <w:pPr>
        <w:pStyle w:val="Subtitle"/>
        <w:rPr>
          <w:rFonts w:ascii="Arial" w:hAnsi="Arial"/>
          <w:b w:val="0"/>
          <w:sz w:val="22"/>
        </w:rPr>
      </w:pPr>
      <w:r w:rsidRPr="00AF6E55">
        <w:rPr>
          <w:rFonts w:ascii="Arial" w:hAnsi="Arial"/>
          <w:sz w:val="22"/>
          <w:shd w:val="pct5" w:color="auto" w:fill="FF9900"/>
        </w:rPr>
        <w:t>(R</w:t>
      </w:r>
      <w:r w:rsidR="00565CD2" w:rsidRPr="00AF6E55">
        <w:rPr>
          <w:rFonts w:ascii="Arial" w:hAnsi="Arial"/>
          <w:sz w:val="22"/>
          <w:shd w:val="pct5" w:color="auto" w:fill="FF9900"/>
        </w:rPr>
        <w:t>)</w:t>
      </w:r>
      <w:r w:rsidR="00565CD2">
        <w:rPr>
          <w:rFonts w:ascii="Arial" w:hAnsi="Arial"/>
          <w:sz w:val="22"/>
        </w:rPr>
        <w:tab/>
      </w:r>
      <w:r w:rsidR="00565CD2">
        <w:rPr>
          <w:rFonts w:ascii="Arial" w:hAnsi="Arial"/>
          <w:sz w:val="22"/>
        </w:rPr>
        <w:tab/>
      </w:r>
      <w:r w:rsidR="002E20FE">
        <w:rPr>
          <w:rFonts w:ascii="Arial" w:hAnsi="Arial"/>
          <w:sz w:val="22"/>
        </w:rPr>
        <w:tab/>
      </w:r>
      <w:r w:rsidR="002E20FE">
        <w:rPr>
          <w:rFonts w:ascii="Arial" w:hAnsi="Arial"/>
          <w:sz w:val="22"/>
        </w:rPr>
        <w:tab/>
      </w:r>
      <w:r w:rsidR="002E20FE">
        <w:rPr>
          <w:rFonts w:ascii="Arial" w:hAnsi="Arial"/>
          <w:sz w:val="22"/>
        </w:rPr>
        <w:tab/>
      </w:r>
      <w:r w:rsidR="002E20FE">
        <w:rPr>
          <w:rFonts w:ascii="Arial" w:hAnsi="Arial"/>
          <w:sz w:val="22"/>
        </w:rPr>
        <w:tab/>
      </w:r>
      <w:r w:rsidR="00AF6E55">
        <w:rPr>
          <w:rFonts w:ascii="Arial" w:hAnsi="Arial"/>
          <w:sz w:val="22"/>
        </w:rPr>
        <w:tab/>
      </w:r>
    </w:p>
    <w:p w14:paraId="113C6DD0" w14:textId="656B2385" w:rsidR="00C65F27" w:rsidRPr="00C65F27" w:rsidRDefault="003962D0" w:rsidP="00D12D1B">
      <w:pPr>
        <w:pStyle w:val="Subtitle"/>
        <w:rPr>
          <w:rFonts w:ascii="Arial" w:hAnsi="Arial"/>
          <w:b w:val="0"/>
          <w:sz w:val="22"/>
        </w:rPr>
      </w:pPr>
      <w:r w:rsidRPr="00C65F27">
        <w:rPr>
          <w:rFonts w:ascii="Arial" w:hAnsi="Arial"/>
          <w:sz w:val="22"/>
        </w:rPr>
        <w:t>Risk Factor</w:t>
      </w:r>
      <w:r w:rsidR="00C65F27" w:rsidRPr="00C65F27">
        <w:rPr>
          <w:rFonts w:ascii="Arial" w:hAnsi="Arial"/>
          <w:b w:val="0"/>
          <w:sz w:val="22"/>
        </w:rPr>
        <w:t xml:space="preserve"> </w:t>
      </w:r>
    </w:p>
    <w:p w14:paraId="361520E3" w14:textId="172985BB" w:rsidR="003962D0" w:rsidRDefault="00FC6EAE" w:rsidP="00185FD9">
      <w:pPr>
        <w:pStyle w:val="Subtitle"/>
        <w:numPr>
          <w:ilvl w:val="0"/>
          <w:numId w:val="21"/>
        </w:numPr>
        <w:rPr>
          <w:rFonts w:ascii="Arial" w:hAnsi="Arial"/>
          <w:b w:val="0"/>
          <w:sz w:val="22"/>
        </w:rPr>
      </w:pPr>
      <w:r>
        <w:rPr>
          <w:rFonts w:ascii="Arial" w:hAnsi="Arial"/>
          <w:b w:val="0"/>
          <w:sz w:val="22"/>
        </w:rPr>
        <w:t xml:space="preserve">Screening based on the presence of a </w:t>
      </w:r>
      <w:r w:rsidR="003962D0">
        <w:rPr>
          <w:rFonts w:ascii="Arial" w:hAnsi="Arial"/>
          <w:b w:val="0"/>
          <w:sz w:val="22"/>
        </w:rPr>
        <w:t>risk factor for a disease</w:t>
      </w:r>
      <w:r w:rsidR="00A21935">
        <w:rPr>
          <w:rFonts w:ascii="Arial" w:hAnsi="Arial"/>
          <w:b w:val="0"/>
          <w:sz w:val="22"/>
        </w:rPr>
        <w:t>.</w:t>
      </w:r>
    </w:p>
    <w:p w14:paraId="598779DD" w14:textId="77777777" w:rsidR="00C67115" w:rsidRDefault="00C67115" w:rsidP="00D12D1B">
      <w:pPr>
        <w:pStyle w:val="Subtitle"/>
        <w:rPr>
          <w:rFonts w:ascii="Arial" w:hAnsi="Arial"/>
          <w:b w:val="0"/>
          <w:sz w:val="22"/>
        </w:rPr>
      </w:pPr>
    </w:p>
    <w:p w14:paraId="0F32314B" w14:textId="77777777" w:rsidR="002344D7" w:rsidRDefault="00C67115" w:rsidP="00383C0F">
      <w:pPr>
        <w:pStyle w:val="Subtitle"/>
        <w:rPr>
          <w:rFonts w:ascii="Arial" w:hAnsi="Arial"/>
          <w:b w:val="0"/>
          <w:sz w:val="22"/>
        </w:rPr>
      </w:pPr>
      <w:r>
        <w:rPr>
          <w:rFonts w:ascii="Arial" w:hAnsi="Arial"/>
          <w:sz w:val="22"/>
          <w:highlight w:val="red"/>
          <w:shd w:val="pct5" w:color="auto" w:fill="FF9900"/>
        </w:rPr>
        <w:t>(P</w:t>
      </w:r>
      <w:r w:rsidRPr="00C67115">
        <w:rPr>
          <w:rFonts w:ascii="Arial" w:hAnsi="Arial"/>
          <w:sz w:val="22"/>
          <w:highlight w:val="red"/>
          <w:shd w:val="pct5" w:color="auto" w:fill="FF9900"/>
        </w:rPr>
        <w:t>)</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7C30CC3F" w14:textId="1399BE19" w:rsidR="00C67115" w:rsidRPr="002344D7" w:rsidRDefault="00383C0F" w:rsidP="00383C0F">
      <w:pPr>
        <w:pStyle w:val="Subtitle"/>
        <w:rPr>
          <w:rFonts w:ascii="Arial" w:hAnsi="Arial"/>
          <w:b w:val="0"/>
          <w:sz w:val="22"/>
        </w:rPr>
      </w:pPr>
      <w:r w:rsidRPr="002344D7">
        <w:rPr>
          <w:rFonts w:ascii="Arial" w:hAnsi="Arial"/>
          <w:sz w:val="22"/>
        </w:rPr>
        <w:t>Pilot Screening Programme</w:t>
      </w:r>
      <w:r w:rsidR="00C67115" w:rsidRPr="002344D7">
        <w:rPr>
          <w:rFonts w:ascii="Arial" w:hAnsi="Arial"/>
          <w:b w:val="0"/>
          <w:sz w:val="22"/>
        </w:rPr>
        <w:t xml:space="preserve"> </w:t>
      </w:r>
    </w:p>
    <w:p w14:paraId="2C2FE2FC" w14:textId="77777777" w:rsidR="00BF7948" w:rsidRDefault="00BF7948" w:rsidP="00383C0F">
      <w:pPr>
        <w:pStyle w:val="Subtitle"/>
        <w:rPr>
          <w:rFonts w:ascii="Arial" w:hAnsi="Arial"/>
          <w:b w:val="0"/>
          <w:sz w:val="22"/>
        </w:rPr>
      </w:pPr>
    </w:p>
    <w:p w14:paraId="442399A4" w14:textId="63F04972" w:rsidR="00BF7948" w:rsidRPr="00AC5759" w:rsidRDefault="00BF7948" w:rsidP="00383C0F">
      <w:pPr>
        <w:pStyle w:val="Subtitle"/>
        <w:rPr>
          <w:rFonts w:ascii="Arial" w:hAnsi="Arial"/>
          <w:color w:val="008000"/>
          <w:sz w:val="22"/>
        </w:rPr>
      </w:pPr>
      <w:r w:rsidRPr="00AC5759">
        <w:rPr>
          <w:rFonts w:ascii="Arial" w:hAnsi="Arial"/>
          <w:color w:val="008000"/>
          <w:sz w:val="22"/>
          <w:u w:val="single"/>
        </w:rPr>
        <w:t>Screening Opportunity</w:t>
      </w:r>
      <w:r w:rsidR="00871519" w:rsidRPr="00AC5759">
        <w:rPr>
          <w:rFonts w:ascii="Arial" w:hAnsi="Arial"/>
          <w:color w:val="008000"/>
          <w:sz w:val="22"/>
          <w:u w:val="single"/>
        </w:rPr>
        <w:t xml:space="preserve"> </w:t>
      </w:r>
      <w:r w:rsidR="00B24ECB" w:rsidRPr="00AC5759">
        <w:rPr>
          <w:rFonts w:ascii="Arial" w:hAnsi="Arial"/>
          <w:color w:val="008000"/>
          <w:sz w:val="22"/>
          <w:u w:val="single"/>
        </w:rPr>
        <w:t xml:space="preserve">– </w:t>
      </w:r>
      <w:r w:rsidR="00871519" w:rsidRPr="00AC5759">
        <w:rPr>
          <w:rFonts w:ascii="Arial" w:hAnsi="Arial"/>
          <w:color w:val="008000"/>
          <w:sz w:val="22"/>
          <w:u w:val="single"/>
        </w:rPr>
        <w:t xml:space="preserve">Age </w:t>
      </w:r>
      <w:r w:rsidR="00C4451E" w:rsidRPr="00AC5759">
        <w:rPr>
          <w:rFonts w:ascii="Arial" w:hAnsi="Arial"/>
          <w:color w:val="008000"/>
          <w:sz w:val="22"/>
          <w:u w:val="single"/>
        </w:rPr>
        <w:t xml:space="preserve">is an </w:t>
      </w:r>
      <w:r w:rsidR="00B24ECB" w:rsidRPr="00AC5759">
        <w:rPr>
          <w:rFonts w:ascii="Arial" w:hAnsi="Arial"/>
          <w:color w:val="008000"/>
          <w:sz w:val="22"/>
          <w:u w:val="single"/>
        </w:rPr>
        <w:t>Author Recommendation</w:t>
      </w:r>
    </w:p>
    <w:p w14:paraId="55B8B32E" w14:textId="77777777" w:rsidR="00FF11CB" w:rsidRDefault="004E2519" w:rsidP="00FF11CB">
      <w:pPr>
        <w:pStyle w:val="Subtitle"/>
        <w:numPr>
          <w:ilvl w:val="0"/>
          <w:numId w:val="21"/>
        </w:numPr>
        <w:rPr>
          <w:rFonts w:ascii="Arial" w:hAnsi="Arial"/>
          <w:b w:val="0"/>
          <w:sz w:val="22"/>
        </w:rPr>
      </w:pPr>
      <w:r w:rsidRPr="005E08F1">
        <w:rPr>
          <w:rFonts w:ascii="Arial" w:hAnsi="Arial"/>
          <w:b w:val="0"/>
          <w:sz w:val="22"/>
        </w:rPr>
        <w:t xml:space="preserve">The </w:t>
      </w:r>
      <w:r w:rsidR="001D0DA3" w:rsidRPr="005E08F1">
        <w:rPr>
          <w:rFonts w:ascii="Arial" w:hAnsi="Arial"/>
          <w:b w:val="0"/>
          <w:sz w:val="22"/>
        </w:rPr>
        <w:t>Author has reviewed the disease</w:t>
      </w:r>
      <w:r w:rsidRPr="005E08F1">
        <w:rPr>
          <w:rFonts w:ascii="Arial" w:hAnsi="Arial"/>
          <w:b w:val="0"/>
          <w:sz w:val="22"/>
        </w:rPr>
        <w:t xml:space="preserve"> </w:t>
      </w:r>
      <w:r w:rsidR="00BD4A06">
        <w:rPr>
          <w:rFonts w:ascii="Arial" w:hAnsi="Arial"/>
          <w:b w:val="0"/>
          <w:sz w:val="22"/>
        </w:rPr>
        <w:t xml:space="preserve">morbidity and </w:t>
      </w:r>
      <w:r w:rsidRPr="005E08F1">
        <w:rPr>
          <w:rFonts w:ascii="Arial" w:hAnsi="Arial"/>
          <w:b w:val="0"/>
          <w:sz w:val="22"/>
        </w:rPr>
        <w:t>mortality statistics and literature</w:t>
      </w:r>
      <w:r w:rsidR="00554966" w:rsidRPr="005E08F1">
        <w:rPr>
          <w:rFonts w:ascii="Arial" w:hAnsi="Arial"/>
          <w:b w:val="0"/>
          <w:sz w:val="22"/>
        </w:rPr>
        <w:t>, and has made an</w:t>
      </w:r>
      <w:r w:rsidR="001D0DA3" w:rsidRPr="005E08F1">
        <w:rPr>
          <w:rFonts w:ascii="Arial" w:hAnsi="Arial"/>
          <w:b w:val="0"/>
          <w:sz w:val="22"/>
        </w:rPr>
        <w:t xml:space="preserve"> a</w:t>
      </w:r>
      <w:r w:rsidR="0077659D">
        <w:rPr>
          <w:rFonts w:ascii="Arial" w:hAnsi="Arial"/>
          <w:b w:val="0"/>
          <w:sz w:val="22"/>
        </w:rPr>
        <w:t xml:space="preserve">ssessment that an open </w:t>
      </w:r>
      <w:r w:rsidR="006E49F9">
        <w:rPr>
          <w:rFonts w:ascii="Arial" w:hAnsi="Arial"/>
          <w:b w:val="0"/>
          <w:sz w:val="22"/>
        </w:rPr>
        <w:t>discussion maybe warranted with</w:t>
      </w:r>
      <w:r w:rsidR="00554966" w:rsidRPr="005E08F1">
        <w:rPr>
          <w:rFonts w:ascii="Arial" w:hAnsi="Arial"/>
          <w:b w:val="0"/>
          <w:sz w:val="22"/>
        </w:rPr>
        <w:t xml:space="preserve"> some patient</w:t>
      </w:r>
      <w:r w:rsidR="00A012E2">
        <w:rPr>
          <w:rFonts w:ascii="Arial" w:hAnsi="Arial"/>
          <w:b w:val="0"/>
          <w:sz w:val="22"/>
        </w:rPr>
        <w:t>s</w:t>
      </w:r>
      <w:r w:rsidR="00E667E0">
        <w:rPr>
          <w:rFonts w:ascii="Arial" w:hAnsi="Arial"/>
          <w:b w:val="0"/>
          <w:sz w:val="22"/>
        </w:rPr>
        <w:t>.</w:t>
      </w:r>
      <w:r w:rsidR="00A012E2">
        <w:rPr>
          <w:rFonts w:ascii="Arial" w:hAnsi="Arial"/>
          <w:b w:val="0"/>
          <w:sz w:val="22"/>
        </w:rPr>
        <w:t xml:space="preserve"> </w:t>
      </w:r>
      <w:r w:rsidR="00A012E2" w:rsidRPr="00FF11CB">
        <w:rPr>
          <w:rFonts w:ascii="Arial" w:hAnsi="Arial"/>
          <w:b w:val="0"/>
          <w:sz w:val="22"/>
        </w:rPr>
        <w:t xml:space="preserve">E.g. </w:t>
      </w:r>
    </w:p>
    <w:p w14:paraId="392F0575" w14:textId="77777777" w:rsidR="00FF11CB" w:rsidRDefault="00C149C1" w:rsidP="00FF11CB">
      <w:pPr>
        <w:pStyle w:val="Subtitle"/>
        <w:numPr>
          <w:ilvl w:val="1"/>
          <w:numId w:val="21"/>
        </w:numPr>
        <w:rPr>
          <w:rFonts w:ascii="Arial" w:hAnsi="Arial"/>
          <w:b w:val="0"/>
          <w:sz w:val="22"/>
        </w:rPr>
      </w:pPr>
      <w:r w:rsidRPr="00FF11CB">
        <w:rPr>
          <w:rFonts w:ascii="Arial" w:hAnsi="Arial"/>
          <w:b w:val="0"/>
          <w:sz w:val="22"/>
        </w:rPr>
        <w:t>Education on Patient Regular Self Examination</w:t>
      </w:r>
    </w:p>
    <w:p w14:paraId="344985F4" w14:textId="77777777" w:rsidR="00FF11CB" w:rsidRDefault="00C149C1" w:rsidP="00FF11CB">
      <w:pPr>
        <w:pStyle w:val="Subtitle"/>
        <w:numPr>
          <w:ilvl w:val="1"/>
          <w:numId w:val="21"/>
        </w:numPr>
        <w:rPr>
          <w:rFonts w:ascii="Arial" w:hAnsi="Arial"/>
          <w:b w:val="0"/>
          <w:sz w:val="22"/>
        </w:rPr>
      </w:pPr>
      <w:r w:rsidRPr="00FF11CB">
        <w:rPr>
          <w:rFonts w:ascii="Arial" w:hAnsi="Arial"/>
          <w:b w:val="0"/>
          <w:sz w:val="22"/>
        </w:rPr>
        <w:t xml:space="preserve">Patient wanting a Full Check Up </w:t>
      </w:r>
    </w:p>
    <w:p w14:paraId="2F7A12FE" w14:textId="03A4A8FA" w:rsidR="00CF69FF" w:rsidRPr="00FF11CB" w:rsidRDefault="005D6B53" w:rsidP="00FF11CB">
      <w:pPr>
        <w:pStyle w:val="Subtitle"/>
        <w:numPr>
          <w:ilvl w:val="1"/>
          <w:numId w:val="21"/>
        </w:numPr>
        <w:rPr>
          <w:rFonts w:ascii="Arial" w:hAnsi="Arial"/>
          <w:b w:val="0"/>
          <w:sz w:val="22"/>
        </w:rPr>
      </w:pPr>
      <w:r w:rsidRPr="00FF11CB">
        <w:rPr>
          <w:rFonts w:ascii="Arial" w:hAnsi="Arial"/>
          <w:b w:val="0"/>
          <w:sz w:val="22"/>
        </w:rPr>
        <w:t>Well Ma</w:t>
      </w:r>
      <w:r w:rsidR="00C149C1" w:rsidRPr="00FF11CB">
        <w:rPr>
          <w:rFonts w:ascii="Arial" w:hAnsi="Arial"/>
          <w:b w:val="0"/>
          <w:sz w:val="22"/>
        </w:rPr>
        <w:t xml:space="preserve">n or </w:t>
      </w:r>
      <w:r w:rsidR="009C3AB0" w:rsidRPr="00FF11CB">
        <w:rPr>
          <w:rFonts w:ascii="Arial" w:hAnsi="Arial"/>
          <w:b w:val="0"/>
          <w:sz w:val="22"/>
        </w:rPr>
        <w:t xml:space="preserve">Well </w:t>
      </w:r>
      <w:r w:rsidR="00C149C1" w:rsidRPr="00FF11CB">
        <w:rPr>
          <w:rFonts w:ascii="Arial" w:hAnsi="Arial"/>
          <w:b w:val="0"/>
          <w:sz w:val="22"/>
        </w:rPr>
        <w:t>Woman Check</w:t>
      </w:r>
    </w:p>
    <w:p w14:paraId="3F65C809" w14:textId="77777777" w:rsidR="00BF7948" w:rsidRDefault="00BF7948" w:rsidP="004C4E05">
      <w:pPr>
        <w:pStyle w:val="Subtitle"/>
        <w:rPr>
          <w:rFonts w:ascii="Arial" w:hAnsi="Arial"/>
          <w:sz w:val="22"/>
          <w:u w:val="single"/>
        </w:rPr>
      </w:pPr>
    </w:p>
    <w:p w14:paraId="744AB2E3" w14:textId="77777777" w:rsidR="00F47DBD" w:rsidRDefault="004C4E05" w:rsidP="004C4E05">
      <w:pPr>
        <w:pStyle w:val="Subtitle"/>
        <w:rPr>
          <w:rFonts w:ascii="Arial" w:hAnsi="Arial"/>
          <w:b w:val="0"/>
          <w:sz w:val="22"/>
        </w:rPr>
      </w:pPr>
      <w:r>
        <w:rPr>
          <w:rFonts w:ascii="Arial" w:hAnsi="Arial"/>
          <w:sz w:val="22"/>
          <w:u w:val="single"/>
        </w:rPr>
        <w:t>Exclusions</w:t>
      </w:r>
      <w:r w:rsidRPr="003E0883">
        <w:rPr>
          <w:rFonts w:ascii="Arial" w:hAnsi="Arial"/>
          <w:sz w:val="22"/>
        </w:rPr>
        <w:t xml:space="preserve"> </w:t>
      </w:r>
      <w:r>
        <w:rPr>
          <w:rFonts w:ascii="Arial" w:hAnsi="Arial"/>
          <w:sz w:val="22"/>
        </w:rPr>
        <w:tab/>
      </w:r>
    </w:p>
    <w:p w14:paraId="2BFDE38B" w14:textId="4B9A02A0" w:rsidR="001F4B82" w:rsidRDefault="001F4B82" w:rsidP="00185FD9">
      <w:pPr>
        <w:pStyle w:val="Subtitle"/>
        <w:numPr>
          <w:ilvl w:val="0"/>
          <w:numId w:val="21"/>
        </w:numPr>
        <w:rPr>
          <w:rFonts w:ascii="Arial" w:hAnsi="Arial"/>
          <w:color w:val="000000" w:themeColor="text1"/>
          <w:sz w:val="22"/>
        </w:rPr>
      </w:pPr>
      <w:r>
        <w:rPr>
          <w:rFonts w:ascii="Arial" w:hAnsi="Arial"/>
          <w:color w:val="000000" w:themeColor="text1"/>
          <w:sz w:val="22"/>
        </w:rPr>
        <w:t xml:space="preserve">Family History </w:t>
      </w:r>
    </w:p>
    <w:p w14:paraId="460F14B3" w14:textId="13DBB3FB" w:rsidR="001F4B82" w:rsidRPr="001F4B82" w:rsidRDefault="001F4B82" w:rsidP="001F4B82">
      <w:pPr>
        <w:pStyle w:val="Subtitle"/>
        <w:ind w:left="720"/>
        <w:rPr>
          <w:rFonts w:ascii="Arial" w:hAnsi="Arial"/>
          <w:b w:val="0"/>
          <w:sz w:val="22"/>
        </w:rPr>
      </w:pPr>
      <w:r w:rsidRPr="001F4B82">
        <w:rPr>
          <w:rFonts w:ascii="Arial" w:hAnsi="Arial"/>
          <w:b w:val="0"/>
          <w:color w:val="000000" w:themeColor="text1"/>
          <w:sz w:val="22"/>
        </w:rPr>
        <w:t xml:space="preserve">As mentioned above, this article </w:t>
      </w:r>
      <w:r w:rsidRPr="001F4B82">
        <w:rPr>
          <w:rFonts w:ascii="Arial" w:hAnsi="Arial"/>
          <w:b w:val="0"/>
          <w:sz w:val="22"/>
        </w:rPr>
        <w:t xml:space="preserve">‘excludes’ high-risk patients who may require ‘Earlier’ screening E.g. </w:t>
      </w:r>
      <w:r>
        <w:rPr>
          <w:rFonts w:ascii="Arial" w:hAnsi="Arial"/>
          <w:b w:val="0"/>
          <w:sz w:val="22"/>
        </w:rPr>
        <w:t>F</w:t>
      </w:r>
      <w:r w:rsidRPr="001F4B82">
        <w:rPr>
          <w:rFonts w:ascii="Arial" w:hAnsi="Arial"/>
          <w:b w:val="0"/>
          <w:sz w:val="22"/>
        </w:rPr>
        <w:t>amily history</w:t>
      </w:r>
      <w:r>
        <w:rPr>
          <w:rFonts w:ascii="Arial" w:hAnsi="Arial"/>
          <w:b w:val="0"/>
          <w:sz w:val="22"/>
        </w:rPr>
        <w:t xml:space="preserve"> of Bowel Cancer</w:t>
      </w:r>
      <w:r w:rsidR="00010533">
        <w:rPr>
          <w:rFonts w:ascii="Arial" w:hAnsi="Arial"/>
          <w:b w:val="0"/>
          <w:sz w:val="22"/>
        </w:rPr>
        <w:t>.</w:t>
      </w:r>
    </w:p>
    <w:p w14:paraId="2ACC7CCC" w14:textId="77777777" w:rsidR="00996377" w:rsidRPr="00996377" w:rsidRDefault="00996377" w:rsidP="00996377">
      <w:pPr>
        <w:pStyle w:val="Subtitle"/>
        <w:numPr>
          <w:ilvl w:val="0"/>
          <w:numId w:val="21"/>
        </w:numPr>
        <w:rPr>
          <w:rFonts w:ascii="Arial" w:hAnsi="Arial"/>
          <w:color w:val="000000" w:themeColor="text1"/>
          <w:sz w:val="22"/>
        </w:rPr>
      </w:pPr>
      <w:r>
        <w:rPr>
          <w:rFonts w:ascii="Arial" w:hAnsi="Arial"/>
          <w:color w:val="000000" w:themeColor="text1"/>
          <w:sz w:val="22"/>
        </w:rPr>
        <w:t>Screening</w:t>
      </w:r>
      <w:r w:rsidR="0066729D" w:rsidRPr="007B0ACF">
        <w:rPr>
          <w:rFonts w:ascii="Arial" w:hAnsi="Arial"/>
          <w:color w:val="000000" w:themeColor="text1"/>
          <w:sz w:val="22"/>
        </w:rPr>
        <w:t xml:space="preserve"> </w:t>
      </w:r>
      <w:r w:rsidR="00331054" w:rsidRPr="007B0ACF">
        <w:rPr>
          <w:rFonts w:ascii="Arial" w:hAnsi="Arial"/>
          <w:color w:val="000000" w:themeColor="text1"/>
          <w:sz w:val="22"/>
        </w:rPr>
        <w:t>in a</w:t>
      </w:r>
      <w:r w:rsidR="0066729D" w:rsidRPr="007B0ACF">
        <w:rPr>
          <w:rFonts w:ascii="Arial" w:hAnsi="Arial"/>
          <w:color w:val="000000" w:themeColor="text1"/>
          <w:sz w:val="22"/>
        </w:rPr>
        <w:t xml:space="preserve"> hospital</w:t>
      </w:r>
      <w:r w:rsidR="00331054" w:rsidRPr="007B0ACF">
        <w:rPr>
          <w:rFonts w:ascii="Arial" w:hAnsi="Arial"/>
          <w:color w:val="000000" w:themeColor="text1"/>
          <w:sz w:val="22"/>
        </w:rPr>
        <w:t xml:space="preserve"> setting</w:t>
      </w:r>
      <w:r w:rsidR="0066729D" w:rsidRPr="007B0ACF">
        <w:rPr>
          <w:rFonts w:ascii="Arial" w:hAnsi="Arial"/>
          <w:color w:val="000000" w:themeColor="text1"/>
          <w:sz w:val="22"/>
        </w:rPr>
        <w:t xml:space="preserve">, birthing </w:t>
      </w:r>
      <w:r w:rsidR="00EE7CE4" w:rsidRPr="007B0ACF">
        <w:rPr>
          <w:rFonts w:ascii="Arial" w:hAnsi="Arial"/>
          <w:color w:val="000000" w:themeColor="text1"/>
          <w:sz w:val="22"/>
        </w:rPr>
        <w:t>centre</w:t>
      </w:r>
      <w:r w:rsidR="0066729D" w:rsidRPr="007B0ACF">
        <w:rPr>
          <w:rFonts w:ascii="Arial" w:hAnsi="Arial"/>
          <w:color w:val="000000" w:themeColor="text1"/>
          <w:sz w:val="22"/>
        </w:rPr>
        <w:t xml:space="preserve"> or at home</w:t>
      </w:r>
      <w:r>
        <w:rPr>
          <w:rFonts w:ascii="Arial" w:hAnsi="Arial"/>
          <w:color w:val="000000" w:themeColor="text1"/>
          <w:sz w:val="22"/>
        </w:rPr>
        <w:tab/>
        <w:t xml:space="preserve"> </w:t>
      </w:r>
      <w:r w:rsidR="004C4E05" w:rsidRPr="00996377">
        <w:rPr>
          <w:rFonts w:ascii="Arial" w:hAnsi="Arial"/>
          <w:b w:val="0"/>
          <w:sz w:val="22"/>
        </w:rPr>
        <w:t>E</w:t>
      </w:r>
      <w:r>
        <w:rPr>
          <w:rFonts w:ascii="Arial" w:hAnsi="Arial"/>
          <w:b w:val="0"/>
          <w:sz w:val="22"/>
        </w:rPr>
        <w:t>.g.</w:t>
      </w:r>
    </w:p>
    <w:p w14:paraId="5A4FF1CD" w14:textId="77777777" w:rsidR="00996377" w:rsidRDefault="00216551" w:rsidP="00996377">
      <w:pPr>
        <w:pStyle w:val="Subtitle"/>
        <w:numPr>
          <w:ilvl w:val="1"/>
          <w:numId w:val="21"/>
        </w:numPr>
        <w:rPr>
          <w:rFonts w:ascii="Arial" w:hAnsi="Arial"/>
          <w:color w:val="000000" w:themeColor="text1"/>
          <w:sz w:val="22"/>
        </w:rPr>
      </w:pPr>
      <w:r w:rsidRPr="00996377">
        <w:rPr>
          <w:rFonts w:ascii="Arial" w:hAnsi="Arial"/>
          <w:b w:val="0"/>
          <w:sz w:val="22"/>
        </w:rPr>
        <w:t>Newborn</w:t>
      </w:r>
      <w:r w:rsidR="004C4E05" w:rsidRPr="00996377">
        <w:rPr>
          <w:rFonts w:ascii="Arial" w:hAnsi="Arial"/>
          <w:b w:val="0"/>
          <w:sz w:val="22"/>
        </w:rPr>
        <w:t xml:space="preserve"> </w:t>
      </w:r>
      <w:r w:rsidRPr="00996377">
        <w:rPr>
          <w:rFonts w:ascii="Arial" w:hAnsi="Arial"/>
          <w:b w:val="0"/>
          <w:sz w:val="22"/>
        </w:rPr>
        <w:t>Hearing Screening</w:t>
      </w:r>
    </w:p>
    <w:p w14:paraId="2AF112E0" w14:textId="47FC265B" w:rsidR="00F47DBD" w:rsidRPr="00996377" w:rsidRDefault="0021567D" w:rsidP="00996377">
      <w:pPr>
        <w:pStyle w:val="Subtitle"/>
        <w:numPr>
          <w:ilvl w:val="1"/>
          <w:numId w:val="21"/>
        </w:numPr>
        <w:rPr>
          <w:rFonts w:ascii="Arial" w:hAnsi="Arial"/>
          <w:color w:val="000000" w:themeColor="text1"/>
          <w:sz w:val="22"/>
        </w:rPr>
      </w:pPr>
      <w:r w:rsidRPr="00996377">
        <w:rPr>
          <w:rFonts w:ascii="Arial" w:hAnsi="Arial"/>
          <w:b w:val="0"/>
          <w:sz w:val="22"/>
        </w:rPr>
        <w:t>Newborn</w:t>
      </w:r>
      <w:r w:rsidR="00BF3772" w:rsidRPr="00996377">
        <w:rPr>
          <w:rFonts w:ascii="Arial" w:hAnsi="Arial"/>
          <w:b w:val="0"/>
          <w:sz w:val="22"/>
        </w:rPr>
        <w:t xml:space="preserve"> Metabolic Screening</w:t>
      </w:r>
    </w:p>
    <w:p w14:paraId="1DA4521C" w14:textId="41BBEE18" w:rsidR="00057992" w:rsidRPr="007B0ACF" w:rsidRDefault="004824A7" w:rsidP="00185FD9">
      <w:pPr>
        <w:pStyle w:val="Subtitle"/>
        <w:numPr>
          <w:ilvl w:val="0"/>
          <w:numId w:val="21"/>
        </w:numPr>
        <w:rPr>
          <w:rFonts w:ascii="Arial" w:hAnsi="Arial"/>
          <w:color w:val="000000" w:themeColor="text1"/>
          <w:sz w:val="22"/>
          <w:szCs w:val="22"/>
        </w:rPr>
      </w:pPr>
      <w:r w:rsidRPr="007B0ACF">
        <w:rPr>
          <w:rFonts w:ascii="Arial" w:hAnsi="Arial" w:cs="Arial"/>
          <w:bCs/>
          <w:color w:val="000000" w:themeColor="text1"/>
          <w:sz w:val="22"/>
          <w:szCs w:val="22"/>
          <w:lang w:val="en-US"/>
        </w:rPr>
        <w:t>Screening for Hemochromatosis</w:t>
      </w:r>
    </w:p>
    <w:p w14:paraId="79EFE3FE" w14:textId="42E75665" w:rsidR="00F47DBD" w:rsidRPr="007503EE" w:rsidRDefault="006464EA" w:rsidP="007503EE">
      <w:pPr>
        <w:pStyle w:val="Subtitle"/>
        <w:ind w:left="720"/>
        <w:rPr>
          <w:rFonts w:ascii="Arial" w:hAnsi="Arial"/>
          <w:b w:val="0"/>
          <w:sz w:val="22"/>
          <w:szCs w:val="22"/>
        </w:rPr>
      </w:pPr>
      <w:r w:rsidRPr="007503EE">
        <w:rPr>
          <w:rFonts w:ascii="Arial" w:hAnsi="Arial" w:cs="Arial"/>
          <w:b w:val="0"/>
          <w:bCs/>
          <w:sz w:val="22"/>
          <w:szCs w:val="22"/>
          <w:lang w:val="en-US"/>
        </w:rPr>
        <w:t>The U.S. Preventive Services Task Force (USPSTF) recommends against routine genetic screening for hereditary hemochromatosis in the asymptomatic general population</w:t>
      </w:r>
      <w:r w:rsidR="00E667E0">
        <w:rPr>
          <w:rFonts w:ascii="Arial" w:hAnsi="Arial" w:cs="Arial"/>
          <w:b w:val="0"/>
          <w:bCs/>
          <w:sz w:val="22"/>
          <w:szCs w:val="22"/>
          <w:lang w:val="en-US"/>
        </w:rPr>
        <w:t>.</w:t>
      </w:r>
    </w:p>
    <w:p w14:paraId="4FD12EDC" w14:textId="77777777" w:rsidR="0093153A" w:rsidRDefault="0093153A" w:rsidP="00373CBF">
      <w:pPr>
        <w:pStyle w:val="Subtitle"/>
        <w:rPr>
          <w:rFonts w:ascii="Arial" w:hAnsi="Arial"/>
          <w:b w:val="0"/>
          <w:sz w:val="22"/>
        </w:rPr>
      </w:pPr>
    </w:p>
    <w:p w14:paraId="21EB487A" w14:textId="1FD1DE05" w:rsidR="00373CBF" w:rsidRPr="00175BB4" w:rsidRDefault="00373CBF" w:rsidP="00373CBF">
      <w:pPr>
        <w:pStyle w:val="Subtitle"/>
        <w:rPr>
          <w:rFonts w:ascii="Arial" w:hAnsi="Arial"/>
          <w:sz w:val="22"/>
          <w:u w:val="single"/>
        </w:rPr>
      </w:pPr>
      <w:r w:rsidRPr="00175BB4">
        <w:rPr>
          <w:rFonts w:ascii="Arial" w:hAnsi="Arial"/>
          <w:sz w:val="22"/>
          <w:u w:val="single"/>
        </w:rPr>
        <w:t>Screening</w:t>
      </w:r>
      <w:r w:rsidR="00AF338B">
        <w:rPr>
          <w:rFonts w:ascii="Arial" w:hAnsi="Arial"/>
          <w:sz w:val="22"/>
          <w:u w:val="single"/>
        </w:rPr>
        <w:t xml:space="preserve"> </w:t>
      </w:r>
      <w:r w:rsidR="00AE459F">
        <w:rPr>
          <w:rFonts w:ascii="Arial" w:hAnsi="Arial"/>
          <w:sz w:val="22"/>
          <w:u w:val="single"/>
        </w:rPr>
        <w:t>For and Against</w:t>
      </w:r>
    </w:p>
    <w:p w14:paraId="5C970ACB" w14:textId="77777777" w:rsidR="00996377" w:rsidRDefault="00AE459F" w:rsidP="00996377">
      <w:pPr>
        <w:pStyle w:val="Subtitle"/>
        <w:numPr>
          <w:ilvl w:val="0"/>
          <w:numId w:val="21"/>
        </w:numPr>
        <w:rPr>
          <w:rFonts w:ascii="Arial" w:hAnsi="Arial"/>
          <w:b w:val="0"/>
          <w:color w:val="000000" w:themeColor="text1"/>
          <w:sz w:val="22"/>
        </w:rPr>
      </w:pPr>
      <w:r w:rsidRPr="0031073C">
        <w:rPr>
          <w:rFonts w:ascii="Arial" w:hAnsi="Arial"/>
          <w:b w:val="0"/>
          <w:color w:val="000000" w:themeColor="text1"/>
          <w:sz w:val="22"/>
        </w:rPr>
        <w:t>Notes</w:t>
      </w:r>
      <w:r w:rsidR="0077659D">
        <w:rPr>
          <w:rFonts w:ascii="Arial" w:hAnsi="Arial"/>
          <w:b w:val="0"/>
          <w:color w:val="000000" w:themeColor="text1"/>
          <w:sz w:val="22"/>
        </w:rPr>
        <w:t xml:space="preserve"> including references </w:t>
      </w:r>
      <w:r w:rsidR="0027300E">
        <w:rPr>
          <w:rFonts w:ascii="Arial" w:hAnsi="Arial"/>
          <w:b w:val="0"/>
          <w:color w:val="000000" w:themeColor="text1"/>
          <w:sz w:val="22"/>
        </w:rPr>
        <w:t>have been documented where screening is debatable</w:t>
      </w:r>
      <w:r w:rsidR="00010533">
        <w:rPr>
          <w:rFonts w:ascii="Arial" w:hAnsi="Arial"/>
          <w:b w:val="0"/>
          <w:color w:val="000000" w:themeColor="text1"/>
          <w:sz w:val="22"/>
        </w:rPr>
        <w:t>.</w:t>
      </w:r>
      <w:r w:rsidR="00996377">
        <w:rPr>
          <w:rFonts w:ascii="Arial" w:hAnsi="Arial"/>
          <w:b w:val="0"/>
          <w:color w:val="000000" w:themeColor="text1"/>
          <w:sz w:val="22"/>
        </w:rPr>
        <w:t xml:space="preserve"> E.g. </w:t>
      </w:r>
    </w:p>
    <w:p w14:paraId="01EE9687" w14:textId="77777777" w:rsidR="00996377" w:rsidRDefault="0097644B" w:rsidP="00996377">
      <w:pPr>
        <w:pStyle w:val="Subtitle"/>
        <w:numPr>
          <w:ilvl w:val="1"/>
          <w:numId w:val="21"/>
        </w:numPr>
        <w:rPr>
          <w:rFonts w:ascii="Arial" w:hAnsi="Arial"/>
          <w:b w:val="0"/>
          <w:color w:val="000000" w:themeColor="text1"/>
          <w:sz w:val="22"/>
        </w:rPr>
      </w:pPr>
      <w:r w:rsidRPr="00996377">
        <w:rPr>
          <w:rFonts w:ascii="Arial" w:hAnsi="Arial"/>
          <w:b w:val="0"/>
          <w:sz w:val="22"/>
        </w:rPr>
        <w:t>Melanoma</w:t>
      </w:r>
    </w:p>
    <w:p w14:paraId="396F3CAF" w14:textId="77777777" w:rsidR="00996377" w:rsidRDefault="00E567C0" w:rsidP="00996377">
      <w:pPr>
        <w:pStyle w:val="Subtitle"/>
        <w:numPr>
          <w:ilvl w:val="1"/>
          <w:numId w:val="21"/>
        </w:numPr>
        <w:rPr>
          <w:rFonts w:ascii="Arial" w:hAnsi="Arial"/>
          <w:b w:val="0"/>
          <w:color w:val="000000" w:themeColor="text1"/>
          <w:sz w:val="22"/>
        </w:rPr>
      </w:pPr>
      <w:r w:rsidRPr="00996377">
        <w:rPr>
          <w:rFonts w:ascii="Arial" w:hAnsi="Arial"/>
          <w:b w:val="0"/>
          <w:sz w:val="22"/>
        </w:rPr>
        <w:t>Prostate Cancer</w:t>
      </w:r>
    </w:p>
    <w:p w14:paraId="24E068DC" w14:textId="7B77D166" w:rsidR="00D36116" w:rsidRPr="00996377" w:rsidRDefault="0097644B" w:rsidP="00996377">
      <w:pPr>
        <w:pStyle w:val="Subtitle"/>
        <w:numPr>
          <w:ilvl w:val="1"/>
          <w:numId w:val="21"/>
        </w:numPr>
        <w:rPr>
          <w:rFonts w:ascii="Arial" w:hAnsi="Arial"/>
          <w:b w:val="0"/>
          <w:color w:val="000000" w:themeColor="text1"/>
          <w:sz w:val="22"/>
        </w:rPr>
      </w:pPr>
      <w:r w:rsidRPr="00996377">
        <w:rPr>
          <w:rFonts w:ascii="Arial" w:hAnsi="Arial"/>
          <w:b w:val="0"/>
          <w:sz w:val="22"/>
        </w:rPr>
        <w:t>Testicular Cancer</w:t>
      </w:r>
    </w:p>
    <w:p w14:paraId="3F311891" w14:textId="77777777" w:rsidR="003270A9" w:rsidRDefault="003270A9" w:rsidP="00D17FFE">
      <w:pPr>
        <w:pStyle w:val="Subtitle"/>
        <w:rPr>
          <w:rFonts w:ascii="Arial" w:hAnsi="Arial"/>
          <w:u w:val="single"/>
          <w:shd w:val="clear" w:color="auto" w:fill="FFFF00"/>
        </w:rPr>
      </w:pPr>
    </w:p>
    <w:p w14:paraId="26FF8DAF" w14:textId="2EC0258A" w:rsidR="008B40C6" w:rsidRPr="00E76EE4" w:rsidRDefault="008B40C6" w:rsidP="00047299">
      <w:pPr>
        <w:pStyle w:val="Subtitle"/>
        <w:jc w:val="center"/>
        <w:rPr>
          <w:rFonts w:ascii="Arial" w:hAnsi="Arial"/>
          <w:u w:val="single"/>
          <w:shd w:val="clear" w:color="auto" w:fill="FFFF00"/>
        </w:rPr>
      </w:pPr>
      <w:r w:rsidRPr="00E76EE4">
        <w:rPr>
          <w:rFonts w:ascii="Arial" w:hAnsi="Arial"/>
          <w:u w:val="single"/>
          <w:shd w:val="clear" w:color="auto" w:fill="FFFF00"/>
        </w:rPr>
        <w:t>REFERENCES</w:t>
      </w:r>
      <w:r w:rsidR="000F0961">
        <w:rPr>
          <w:rFonts w:ascii="Arial" w:hAnsi="Arial"/>
          <w:u w:val="single"/>
          <w:shd w:val="clear" w:color="auto" w:fill="FFFF00"/>
        </w:rPr>
        <w:t xml:space="preserve"> and</w:t>
      </w:r>
      <w:r w:rsidR="00E976B8">
        <w:rPr>
          <w:rFonts w:ascii="Arial" w:hAnsi="Arial"/>
          <w:u w:val="single"/>
          <w:shd w:val="clear" w:color="auto" w:fill="FFFF00"/>
        </w:rPr>
        <w:t xml:space="preserve"> </w:t>
      </w:r>
      <w:r w:rsidR="000F0961">
        <w:rPr>
          <w:rFonts w:ascii="Arial" w:hAnsi="Arial"/>
          <w:u w:val="single"/>
          <w:shd w:val="clear" w:color="auto" w:fill="FFFF00"/>
        </w:rPr>
        <w:t xml:space="preserve">EXPLANATORY </w:t>
      </w:r>
      <w:r w:rsidR="00E976B8">
        <w:rPr>
          <w:rFonts w:ascii="Arial" w:hAnsi="Arial"/>
          <w:u w:val="single"/>
          <w:shd w:val="clear" w:color="auto" w:fill="FFFF00"/>
        </w:rPr>
        <w:t>NOTES</w:t>
      </w:r>
    </w:p>
    <w:p w14:paraId="34EB2B4C" w14:textId="77777777" w:rsidR="00C255CC" w:rsidRPr="003E0883" w:rsidRDefault="00C255CC" w:rsidP="00B13A2C">
      <w:pPr>
        <w:pStyle w:val="Subtitle"/>
        <w:rPr>
          <w:rFonts w:ascii="Arial" w:hAnsi="Arial"/>
          <w:sz w:val="22"/>
        </w:rPr>
      </w:pPr>
    </w:p>
    <w:p w14:paraId="7295E1F5" w14:textId="392B1020" w:rsidR="00F13070" w:rsidRPr="00E933A2" w:rsidRDefault="00F13070" w:rsidP="00F13070">
      <w:pPr>
        <w:pStyle w:val="Subtitle"/>
        <w:rPr>
          <w:rFonts w:ascii="Arial" w:hAnsi="Arial"/>
          <w:color w:val="FF0000"/>
          <w:sz w:val="22"/>
        </w:rPr>
      </w:pPr>
      <w:r>
        <w:rPr>
          <w:rFonts w:ascii="Arial" w:hAnsi="Arial"/>
          <w:color w:val="FF0000"/>
          <w:sz w:val="22"/>
          <w:u w:val="single"/>
        </w:rPr>
        <w:t>Alcohol</w:t>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p>
    <w:p w14:paraId="7B0A79BF" w14:textId="01E1669F" w:rsidR="00F13070" w:rsidRPr="00EB3B9E" w:rsidRDefault="00F13070" w:rsidP="00F13070">
      <w:pPr>
        <w:pStyle w:val="Subtitle"/>
        <w:numPr>
          <w:ilvl w:val="0"/>
          <w:numId w:val="3"/>
        </w:numPr>
        <w:rPr>
          <w:rFonts w:ascii="Arial" w:hAnsi="Arial"/>
          <w:sz w:val="22"/>
        </w:rPr>
      </w:pPr>
      <w:r w:rsidRPr="00EB3B9E">
        <w:rPr>
          <w:rFonts w:ascii="Arial" w:hAnsi="Arial"/>
          <w:sz w:val="22"/>
        </w:rPr>
        <w:t>Age:</w:t>
      </w:r>
      <w:r w:rsidRPr="00EB3B9E">
        <w:rPr>
          <w:rFonts w:ascii="Arial" w:hAnsi="Arial"/>
          <w:sz w:val="22"/>
        </w:rPr>
        <w:tab/>
      </w:r>
      <w:r w:rsidRPr="00EB3B9E">
        <w:rPr>
          <w:rFonts w:ascii="Arial" w:hAnsi="Arial"/>
          <w:sz w:val="22"/>
        </w:rPr>
        <w:tab/>
      </w:r>
      <w:r w:rsidRPr="00EB3B9E">
        <w:rPr>
          <w:rFonts w:ascii="Arial" w:hAnsi="Arial"/>
          <w:sz w:val="22"/>
        </w:rPr>
        <w:tab/>
      </w:r>
      <w:r w:rsidRPr="00EB3B9E">
        <w:rPr>
          <w:rFonts w:ascii="Arial" w:hAnsi="Arial"/>
          <w:sz w:val="22"/>
        </w:rPr>
        <w:tab/>
      </w:r>
      <w:r>
        <w:rPr>
          <w:rFonts w:ascii="Arial" w:hAnsi="Arial"/>
          <w:sz w:val="22"/>
        </w:rPr>
        <w:tab/>
      </w:r>
      <w:r>
        <w:rPr>
          <w:rFonts w:ascii="Arial" w:hAnsi="Arial"/>
          <w:sz w:val="22"/>
        </w:rPr>
        <w:tab/>
        <w:t xml:space="preserve"> </w:t>
      </w:r>
      <w:r>
        <w:rPr>
          <w:rFonts w:ascii="Arial" w:hAnsi="Arial"/>
          <w:sz w:val="22"/>
        </w:rPr>
        <w:tab/>
        <w:t xml:space="preserve">15+ </w:t>
      </w:r>
      <w:r w:rsidRPr="00EB3B9E">
        <w:rPr>
          <w:rFonts w:ascii="Arial" w:hAnsi="Arial"/>
          <w:sz w:val="22"/>
        </w:rPr>
        <w:t xml:space="preserve"> </w:t>
      </w:r>
    </w:p>
    <w:p w14:paraId="5BED9D6E" w14:textId="61EAFCF8" w:rsidR="00F13070" w:rsidRPr="007F28F9" w:rsidRDefault="00F13070" w:rsidP="00F13070">
      <w:pPr>
        <w:pStyle w:val="Subtitle"/>
        <w:ind w:left="720"/>
        <w:rPr>
          <w:rFonts w:ascii="Arial" w:hAnsi="Arial"/>
          <w:color w:val="3366FF"/>
          <w:sz w:val="22"/>
          <w:u w:val="single"/>
        </w:rPr>
      </w:pPr>
      <w:r w:rsidRPr="007F28F9">
        <w:rPr>
          <w:rFonts w:ascii="Arial" w:hAnsi="Arial"/>
          <w:color w:val="3366FF"/>
          <w:sz w:val="22"/>
        </w:rPr>
        <w:t>Reference:</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hyperlink r:id="rId12" w:history="1">
        <w:r w:rsidRPr="007F28F9">
          <w:rPr>
            <w:rStyle w:val="Hyperlink"/>
            <w:rFonts w:ascii="Arial" w:hAnsi="Arial"/>
            <w:color w:val="3366FF"/>
            <w:sz w:val="22"/>
          </w:rPr>
          <w:t>www.bpac.org.nz</w:t>
        </w:r>
      </w:hyperlink>
      <w:r w:rsidRPr="007F28F9">
        <w:rPr>
          <w:rFonts w:ascii="Arial" w:hAnsi="Arial"/>
          <w:color w:val="3366FF"/>
          <w:sz w:val="22"/>
        </w:rPr>
        <w:t xml:space="preserve"> </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r>
        <w:rPr>
          <w:rFonts w:ascii="Arial" w:hAnsi="Arial" w:cs="Helvetica"/>
          <w:color w:val="3366FF"/>
          <w:sz w:val="22"/>
          <w:szCs w:val="22"/>
        </w:rPr>
        <w:t>May 2016</w:t>
      </w:r>
    </w:p>
    <w:p w14:paraId="45BD6757" w14:textId="30069061" w:rsidR="00F13070" w:rsidRPr="004372BA" w:rsidRDefault="00F13070" w:rsidP="00F13070">
      <w:pPr>
        <w:pStyle w:val="Subtitle"/>
        <w:ind w:left="2160"/>
        <w:rPr>
          <w:rFonts w:ascii="Arial" w:hAnsi="Arial" w:cs="Arial"/>
          <w:color w:val="3366FF"/>
          <w:sz w:val="22"/>
          <w:szCs w:val="22"/>
          <w:lang w:val="en-US"/>
        </w:rPr>
      </w:pPr>
      <w:r>
        <w:rPr>
          <w:rFonts w:ascii="Arial" w:hAnsi="Arial" w:cs="Arial"/>
          <w:color w:val="3366FF"/>
          <w:sz w:val="22"/>
          <w:szCs w:val="22"/>
          <w:lang w:val="en-US"/>
        </w:rPr>
        <w:t>Alcohol misuse: how to help patients in primary care</w:t>
      </w:r>
    </w:p>
    <w:p w14:paraId="02D803CF" w14:textId="77777777" w:rsidR="00981C71" w:rsidRDefault="00981C71" w:rsidP="00981C71">
      <w:pPr>
        <w:pStyle w:val="Subtitle"/>
        <w:rPr>
          <w:rFonts w:ascii="Arial" w:hAnsi="Arial" w:cs="Arial"/>
          <w:b w:val="0"/>
          <w:sz w:val="22"/>
          <w:szCs w:val="22"/>
          <w:lang w:val="en-US"/>
        </w:rPr>
      </w:pPr>
    </w:p>
    <w:p w14:paraId="4AD62A1D" w14:textId="77777777" w:rsidR="00981C71" w:rsidRDefault="007E589C" w:rsidP="00981C71">
      <w:pPr>
        <w:pStyle w:val="ListParagraph"/>
        <w:widowControl w:val="0"/>
        <w:numPr>
          <w:ilvl w:val="0"/>
          <w:numId w:val="8"/>
        </w:numPr>
        <w:autoSpaceDE w:val="0"/>
        <w:autoSpaceDN w:val="0"/>
        <w:adjustRightInd w:val="0"/>
        <w:rPr>
          <w:rFonts w:ascii="Arial" w:hAnsi="Arial" w:cs="Arial"/>
          <w:sz w:val="22"/>
          <w:szCs w:val="22"/>
          <w:lang w:val="en-US"/>
        </w:rPr>
      </w:pPr>
      <w:r w:rsidRPr="00981C71">
        <w:rPr>
          <w:rFonts w:ascii="Arial" w:hAnsi="Arial" w:cs="Arial"/>
          <w:sz w:val="22"/>
          <w:szCs w:val="22"/>
          <w:lang w:val="en-US"/>
        </w:rPr>
        <w:t>In 2014–15, 18% of the population aged over 15 years reported misusing alcohol,</w:t>
      </w:r>
      <w:r w:rsidR="00981C71" w:rsidRPr="00981C71">
        <w:rPr>
          <w:rFonts w:ascii="Arial" w:hAnsi="Arial" w:cs="Arial"/>
          <w:sz w:val="22"/>
          <w:szCs w:val="22"/>
          <w:vertAlign w:val="superscript"/>
          <w:lang w:val="en-US"/>
        </w:rPr>
        <w:t xml:space="preserve"> </w:t>
      </w:r>
      <w:r w:rsidRPr="00981C71">
        <w:rPr>
          <w:rFonts w:ascii="Arial" w:hAnsi="Arial" w:cs="Arial"/>
          <w:sz w:val="22"/>
          <w:szCs w:val="22"/>
          <w:lang w:val="en-US"/>
        </w:rPr>
        <w:t xml:space="preserve">many of whom view their drinking as normal and do not realise, or refuse to acknowledge, that they have a problem. </w:t>
      </w:r>
    </w:p>
    <w:p w14:paraId="6AE64F72" w14:textId="77777777" w:rsidR="00981C71" w:rsidRDefault="007E589C" w:rsidP="00981C71">
      <w:pPr>
        <w:pStyle w:val="ListParagraph"/>
        <w:widowControl w:val="0"/>
        <w:numPr>
          <w:ilvl w:val="0"/>
          <w:numId w:val="8"/>
        </w:numPr>
        <w:autoSpaceDE w:val="0"/>
        <w:autoSpaceDN w:val="0"/>
        <w:adjustRightInd w:val="0"/>
        <w:rPr>
          <w:rFonts w:ascii="Arial" w:hAnsi="Arial" w:cs="Arial"/>
          <w:sz w:val="22"/>
          <w:szCs w:val="22"/>
          <w:lang w:val="en-US"/>
        </w:rPr>
      </w:pPr>
      <w:r w:rsidRPr="00981C71">
        <w:rPr>
          <w:rFonts w:ascii="Arial" w:hAnsi="Arial" w:cs="Arial"/>
          <w:sz w:val="22"/>
          <w:szCs w:val="22"/>
          <w:lang w:val="en-US"/>
        </w:rPr>
        <w:t>People of lower socioeconomic status, males and those of Māori or Pacific ethnicity are the most likely to misuse alcohol.</w:t>
      </w:r>
    </w:p>
    <w:p w14:paraId="01C88EA7" w14:textId="77777777" w:rsidR="00981C71" w:rsidRPr="00981C71" w:rsidRDefault="00981C71" w:rsidP="00981C71">
      <w:pPr>
        <w:pStyle w:val="ListParagraph"/>
        <w:widowControl w:val="0"/>
        <w:numPr>
          <w:ilvl w:val="0"/>
          <w:numId w:val="8"/>
        </w:numPr>
        <w:autoSpaceDE w:val="0"/>
        <w:autoSpaceDN w:val="0"/>
        <w:adjustRightInd w:val="0"/>
        <w:rPr>
          <w:rFonts w:ascii="Arial" w:hAnsi="Arial" w:cs="Arial"/>
          <w:sz w:val="22"/>
          <w:szCs w:val="22"/>
          <w:lang w:val="en-US"/>
        </w:rPr>
      </w:pPr>
      <w:r w:rsidRPr="00981C71">
        <w:rPr>
          <w:rFonts w:ascii="Arial" w:hAnsi="Arial" w:cs="Arial"/>
          <w:sz w:val="22"/>
          <w:szCs w:val="22"/>
          <w:lang w:val="en-US"/>
        </w:rPr>
        <w:t>Alcohol is a toxin, a carcinogen, and an addictive psychotropic drug.</w:t>
      </w:r>
    </w:p>
    <w:p w14:paraId="41AF0C79" w14:textId="77777777" w:rsidR="00981C71" w:rsidRDefault="00981C71" w:rsidP="00981C71">
      <w:pPr>
        <w:pStyle w:val="ListParagraph"/>
        <w:widowControl w:val="0"/>
        <w:numPr>
          <w:ilvl w:val="0"/>
          <w:numId w:val="8"/>
        </w:numPr>
        <w:autoSpaceDE w:val="0"/>
        <w:autoSpaceDN w:val="0"/>
        <w:adjustRightInd w:val="0"/>
        <w:rPr>
          <w:rFonts w:ascii="Arial" w:hAnsi="Arial" w:cs="Arial"/>
          <w:sz w:val="22"/>
          <w:szCs w:val="22"/>
          <w:lang w:val="en-US"/>
        </w:rPr>
      </w:pPr>
      <w:r w:rsidRPr="00981C71">
        <w:rPr>
          <w:rFonts w:ascii="Arial" w:hAnsi="Arial" w:cs="Arial"/>
          <w:sz w:val="22"/>
          <w:szCs w:val="22"/>
          <w:lang w:val="en-US"/>
        </w:rPr>
        <w:t>Every year alcohol is estimated to cause between 600 and 1000 premature deaths in New Zealand.</w:t>
      </w:r>
      <w:r>
        <w:rPr>
          <w:rFonts w:ascii="Arial" w:hAnsi="Arial" w:cs="Arial"/>
          <w:sz w:val="22"/>
          <w:szCs w:val="22"/>
          <w:vertAlign w:val="superscript"/>
          <w:lang w:val="en-US"/>
        </w:rPr>
        <w:t xml:space="preserve"> </w:t>
      </w:r>
    </w:p>
    <w:p w14:paraId="73E93585" w14:textId="737E5865" w:rsidR="00981C71" w:rsidRDefault="00981C71" w:rsidP="00981C71">
      <w:pPr>
        <w:pStyle w:val="ListParagraph"/>
        <w:widowControl w:val="0"/>
        <w:numPr>
          <w:ilvl w:val="0"/>
          <w:numId w:val="8"/>
        </w:numPr>
        <w:autoSpaceDE w:val="0"/>
        <w:autoSpaceDN w:val="0"/>
        <w:adjustRightInd w:val="0"/>
        <w:rPr>
          <w:rFonts w:ascii="Arial" w:hAnsi="Arial" w:cs="Arial"/>
          <w:sz w:val="22"/>
          <w:szCs w:val="22"/>
          <w:lang w:val="en-US"/>
        </w:rPr>
      </w:pPr>
      <w:r w:rsidRPr="00981C71">
        <w:rPr>
          <w:rFonts w:ascii="Arial" w:hAnsi="Arial" w:cs="Arial"/>
          <w:sz w:val="22"/>
          <w:szCs w:val="22"/>
          <w:lang w:val="en-US"/>
        </w:rPr>
        <w:t>For every ten of these deaths, approximately four are due to injuries while under the influence of alcohol, three are due to alcohol-related cancers and three to long-term diseases attributable to alcohol.</w:t>
      </w:r>
    </w:p>
    <w:p w14:paraId="5F836CE5" w14:textId="77777777" w:rsidR="00495B18" w:rsidRDefault="00495B18" w:rsidP="00495B18">
      <w:pPr>
        <w:pStyle w:val="ListParagraph"/>
        <w:widowControl w:val="0"/>
        <w:autoSpaceDE w:val="0"/>
        <w:autoSpaceDN w:val="0"/>
        <w:adjustRightInd w:val="0"/>
        <w:rPr>
          <w:rFonts w:ascii="Arial" w:hAnsi="Arial" w:cs="Arial"/>
          <w:sz w:val="22"/>
          <w:szCs w:val="22"/>
          <w:lang w:val="en-US"/>
        </w:rPr>
      </w:pPr>
    </w:p>
    <w:p w14:paraId="27B76622" w14:textId="77777777" w:rsidR="00C750DF" w:rsidRDefault="00C750DF" w:rsidP="00C750DF">
      <w:pPr>
        <w:widowControl w:val="0"/>
        <w:autoSpaceDE w:val="0"/>
        <w:autoSpaceDN w:val="0"/>
        <w:adjustRightInd w:val="0"/>
        <w:jc w:val="center"/>
        <w:rPr>
          <w:rFonts w:ascii="Arial" w:hAnsi="Arial" w:cs="Arial"/>
          <w:color w:val="1A1A1A"/>
          <w:sz w:val="22"/>
          <w:szCs w:val="22"/>
          <w:u w:val="single"/>
          <w:lang w:val="en-US"/>
        </w:rPr>
      </w:pPr>
      <w:r w:rsidRPr="00C750DF">
        <w:rPr>
          <w:rFonts w:ascii="Arial" w:hAnsi="Arial" w:cs="Arial"/>
          <w:color w:val="1A1A1A"/>
          <w:sz w:val="22"/>
          <w:szCs w:val="22"/>
          <w:u w:val="single"/>
          <w:lang w:val="en-US"/>
        </w:rPr>
        <w:t>Recommended upper limits of drinking</w:t>
      </w:r>
    </w:p>
    <w:p w14:paraId="521D17A6" w14:textId="77777777" w:rsidR="00C30437" w:rsidRPr="00C750DF" w:rsidRDefault="00C30437" w:rsidP="00C750DF">
      <w:pPr>
        <w:widowControl w:val="0"/>
        <w:autoSpaceDE w:val="0"/>
        <w:autoSpaceDN w:val="0"/>
        <w:adjustRightInd w:val="0"/>
        <w:jc w:val="center"/>
        <w:rPr>
          <w:rFonts w:ascii="Arial" w:hAnsi="Arial" w:cs="Arial"/>
          <w:color w:val="1A1A1A"/>
          <w:sz w:val="22"/>
          <w:szCs w:val="22"/>
          <w:u w:val="single"/>
          <w:lang w:val="en-US"/>
        </w:rPr>
      </w:pPr>
    </w:p>
    <w:p w14:paraId="615F369A" w14:textId="77777777" w:rsidR="00C750DF" w:rsidRDefault="00C750DF" w:rsidP="00185FD9">
      <w:pPr>
        <w:pStyle w:val="ListParagraph"/>
        <w:widowControl w:val="0"/>
        <w:numPr>
          <w:ilvl w:val="0"/>
          <w:numId w:val="41"/>
        </w:numPr>
        <w:autoSpaceDE w:val="0"/>
        <w:autoSpaceDN w:val="0"/>
        <w:adjustRightInd w:val="0"/>
        <w:rPr>
          <w:rFonts w:ascii="Arial" w:hAnsi="Arial" w:cs="Arial"/>
          <w:sz w:val="22"/>
          <w:szCs w:val="22"/>
          <w:lang w:val="en-US"/>
        </w:rPr>
      </w:pPr>
      <w:r w:rsidRPr="00C750DF">
        <w:rPr>
          <w:rFonts w:ascii="Arial" w:hAnsi="Arial" w:cs="Arial"/>
          <w:sz w:val="22"/>
          <w:szCs w:val="22"/>
          <w:lang w:val="en-US"/>
        </w:rPr>
        <w:t xml:space="preserve">Drinking alcohol is not recommended for children and pregnant women. </w:t>
      </w:r>
    </w:p>
    <w:p w14:paraId="41D5F5A0" w14:textId="48123BEC" w:rsidR="00C750DF" w:rsidRPr="00C750DF" w:rsidRDefault="00C750DF" w:rsidP="00185FD9">
      <w:pPr>
        <w:pStyle w:val="ListParagraph"/>
        <w:widowControl w:val="0"/>
        <w:numPr>
          <w:ilvl w:val="0"/>
          <w:numId w:val="41"/>
        </w:numPr>
        <w:autoSpaceDE w:val="0"/>
        <w:autoSpaceDN w:val="0"/>
        <w:adjustRightInd w:val="0"/>
        <w:rPr>
          <w:rFonts w:ascii="Arial" w:hAnsi="Arial" w:cs="Arial"/>
          <w:sz w:val="22"/>
          <w:szCs w:val="22"/>
          <w:lang w:val="en-US"/>
        </w:rPr>
      </w:pPr>
      <w:r w:rsidRPr="00C750DF">
        <w:rPr>
          <w:rFonts w:ascii="Arial" w:hAnsi="Arial" w:cs="Arial"/>
          <w:sz w:val="22"/>
          <w:szCs w:val="22"/>
          <w:lang w:val="en-US"/>
        </w:rPr>
        <w:t>For other adults, recommended upper limits of intake to reduce the long-term risk from drinking are:</w:t>
      </w:r>
    </w:p>
    <w:p w14:paraId="483CDBB5" w14:textId="0BEBCBE0" w:rsidR="00C750DF" w:rsidRPr="00C750DF" w:rsidRDefault="00917688" w:rsidP="00917688">
      <w:pPr>
        <w:widowControl w:val="0"/>
        <w:tabs>
          <w:tab w:val="left" w:pos="220"/>
          <w:tab w:val="left" w:pos="720"/>
        </w:tabs>
        <w:autoSpaceDE w:val="0"/>
        <w:autoSpaceDN w:val="0"/>
        <w:adjustRightInd w:val="0"/>
        <w:ind w:left="72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sidR="00C750DF" w:rsidRPr="00C750DF">
        <w:rPr>
          <w:rFonts w:ascii="Arial" w:hAnsi="Arial" w:cs="Arial"/>
          <w:sz w:val="22"/>
          <w:szCs w:val="22"/>
          <w:lang w:val="en-US"/>
        </w:rPr>
        <w:t>Females:</w:t>
      </w:r>
    </w:p>
    <w:p w14:paraId="61C58DC3"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Two standard drinks* daily</w:t>
      </w:r>
    </w:p>
    <w:p w14:paraId="72DC57F7"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AND</w:t>
      </w:r>
    </w:p>
    <w:p w14:paraId="0A278EAD"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No more than ten standard drinks per week</w:t>
      </w:r>
    </w:p>
    <w:p w14:paraId="2A9944B6"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AND</w:t>
      </w:r>
    </w:p>
    <w:p w14:paraId="54EDC6FE"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At least two days with no drinking</w:t>
      </w:r>
    </w:p>
    <w:p w14:paraId="40F7E60D" w14:textId="6FF90F89" w:rsidR="00C750DF" w:rsidRPr="00C750DF" w:rsidRDefault="00917688" w:rsidP="00917688">
      <w:pPr>
        <w:widowControl w:val="0"/>
        <w:tabs>
          <w:tab w:val="left" w:pos="220"/>
          <w:tab w:val="left" w:pos="720"/>
        </w:tabs>
        <w:autoSpaceDE w:val="0"/>
        <w:autoSpaceDN w:val="0"/>
        <w:adjustRightInd w:val="0"/>
        <w:rPr>
          <w:rFonts w:ascii="Arial" w:hAnsi="Arial" w:cs="Arial"/>
          <w:sz w:val="22"/>
          <w:szCs w:val="22"/>
          <w:lang w:val="en-US"/>
        </w:rPr>
      </w:pP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Pr>
          <w:rFonts w:ascii="Arial" w:hAnsi="Arial" w:cs="Arial"/>
          <w:sz w:val="22"/>
          <w:szCs w:val="22"/>
          <w:lang w:val="en-US"/>
        </w:rPr>
        <w:tab/>
      </w:r>
      <w:r w:rsidR="00C750DF" w:rsidRPr="00C750DF">
        <w:rPr>
          <w:rFonts w:ascii="Arial" w:hAnsi="Arial" w:cs="Arial"/>
          <w:sz w:val="22"/>
          <w:szCs w:val="22"/>
          <w:lang w:val="en-US"/>
        </w:rPr>
        <w:t>Males:</w:t>
      </w:r>
    </w:p>
    <w:p w14:paraId="01414A28"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Three standard drinks daily</w:t>
      </w:r>
    </w:p>
    <w:p w14:paraId="40C6944F"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AND</w:t>
      </w:r>
    </w:p>
    <w:p w14:paraId="1D3461E2"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No more than 15 per standard drinks week</w:t>
      </w:r>
    </w:p>
    <w:p w14:paraId="7D9BEF78" w14:textId="77777777" w:rsidR="00C750DF" w:rsidRPr="00C750DF" w:rsidRDefault="00C750DF" w:rsidP="00C750DF">
      <w:pPr>
        <w:widowControl w:val="0"/>
        <w:numPr>
          <w:ilvl w:val="1"/>
          <w:numId w:val="8"/>
        </w:numPr>
        <w:tabs>
          <w:tab w:val="left" w:pos="940"/>
          <w:tab w:val="left" w:pos="1440"/>
        </w:tabs>
        <w:autoSpaceDE w:val="0"/>
        <w:autoSpaceDN w:val="0"/>
        <w:adjustRightInd w:val="0"/>
        <w:rPr>
          <w:rFonts w:ascii="Arial" w:hAnsi="Arial" w:cs="Arial"/>
          <w:sz w:val="22"/>
          <w:szCs w:val="22"/>
          <w:lang w:val="en-US"/>
        </w:rPr>
      </w:pPr>
      <w:r w:rsidRPr="00C750DF">
        <w:rPr>
          <w:rFonts w:ascii="Arial" w:hAnsi="Arial" w:cs="Arial"/>
          <w:sz w:val="22"/>
          <w:szCs w:val="22"/>
          <w:lang w:val="en-US"/>
        </w:rPr>
        <w:t>AND</w:t>
      </w:r>
    </w:p>
    <w:p w14:paraId="58C5E6AB" w14:textId="3BEE48EC" w:rsidR="00010533" w:rsidRPr="00337C45" w:rsidRDefault="00C750DF" w:rsidP="00337C45">
      <w:pPr>
        <w:pStyle w:val="ListParagraph"/>
        <w:widowControl w:val="0"/>
        <w:numPr>
          <w:ilvl w:val="0"/>
          <w:numId w:val="8"/>
        </w:numPr>
        <w:autoSpaceDE w:val="0"/>
        <w:autoSpaceDN w:val="0"/>
        <w:adjustRightInd w:val="0"/>
        <w:rPr>
          <w:rFonts w:ascii="Arial" w:hAnsi="Arial" w:cs="Arial"/>
          <w:sz w:val="22"/>
          <w:szCs w:val="22"/>
          <w:lang w:val="en-US"/>
        </w:rPr>
      </w:pPr>
      <w:r w:rsidRPr="00C750DF">
        <w:rPr>
          <w:rFonts w:ascii="Arial" w:hAnsi="Arial" w:cs="Arial"/>
          <w:sz w:val="22"/>
          <w:szCs w:val="22"/>
          <w:lang w:val="en-US"/>
        </w:rPr>
        <w:t>At least two days with no drinking</w:t>
      </w:r>
      <w:r w:rsidR="00F40A85">
        <w:rPr>
          <w:rFonts w:ascii="Arial" w:hAnsi="Arial" w:cs="Arial"/>
          <w:sz w:val="22"/>
          <w:szCs w:val="22"/>
          <w:lang w:val="en-US"/>
        </w:rPr>
        <w:t>.</w:t>
      </w:r>
    </w:p>
    <w:p w14:paraId="027D4017" w14:textId="3F7066B1" w:rsidR="00640536" w:rsidRDefault="004079FC" w:rsidP="00C750DF">
      <w:pPr>
        <w:pStyle w:val="ListParagraph"/>
        <w:widowControl w:val="0"/>
        <w:numPr>
          <w:ilvl w:val="0"/>
          <w:numId w:val="8"/>
        </w:numPr>
        <w:autoSpaceDE w:val="0"/>
        <w:autoSpaceDN w:val="0"/>
        <w:adjustRightInd w:val="0"/>
        <w:rPr>
          <w:rFonts w:ascii="Arial" w:hAnsi="Arial" w:cs="Arial"/>
          <w:sz w:val="22"/>
          <w:szCs w:val="22"/>
          <w:lang w:val="en-US"/>
        </w:rPr>
      </w:pPr>
      <w:r w:rsidRPr="004079FC">
        <w:rPr>
          <w:rFonts w:ascii="Arial" w:hAnsi="Arial" w:cs="Arial"/>
          <w:sz w:val="22"/>
          <w:szCs w:val="22"/>
          <w:lang w:val="en-US"/>
        </w:rPr>
        <w:t>To reduce the risk of injury while under the influence of alcohol, females are recommended to have no more than four standard drinks on any one occasion, and males no more than five standard drinks on any one occasion</w:t>
      </w:r>
      <w:r w:rsidR="00F40A85">
        <w:rPr>
          <w:rFonts w:ascii="Arial" w:hAnsi="Arial" w:cs="Arial"/>
          <w:sz w:val="22"/>
          <w:szCs w:val="22"/>
          <w:lang w:val="en-US"/>
        </w:rPr>
        <w:t>.</w:t>
      </w:r>
    </w:p>
    <w:p w14:paraId="77149068" w14:textId="77777777" w:rsidR="00337C45" w:rsidRPr="004079FC" w:rsidRDefault="00337C45" w:rsidP="00337C45">
      <w:pPr>
        <w:pStyle w:val="ListParagraph"/>
        <w:widowControl w:val="0"/>
        <w:autoSpaceDE w:val="0"/>
        <w:autoSpaceDN w:val="0"/>
        <w:adjustRightInd w:val="0"/>
        <w:rPr>
          <w:rFonts w:ascii="Arial" w:hAnsi="Arial" w:cs="Arial"/>
          <w:sz w:val="22"/>
          <w:szCs w:val="22"/>
          <w:lang w:val="en-US"/>
        </w:rPr>
      </w:pPr>
    </w:p>
    <w:p w14:paraId="5076DCB8" w14:textId="77777777" w:rsidR="00F76938" w:rsidRDefault="00C750DF" w:rsidP="00F76938">
      <w:pPr>
        <w:pStyle w:val="ListParagraph"/>
        <w:widowControl w:val="0"/>
        <w:numPr>
          <w:ilvl w:val="0"/>
          <w:numId w:val="8"/>
        </w:numPr>
        <w:autoSpaceDE w:val="0"/>
        <w:autoSpaceDN w:val="0"/>
        <w:adjustRightInd w:val="0"/>
        <w:rPr>
          <w:rFonts w:ascii="Arial" w:hAnsi="Arial" w:cs="Arial"/>
          <w:sz w:val="22"/>
          <w:szCs w:val="22"/>
          <w:lang w:val="en-US"/>
        </w:rPr>
      </w:pPr>
      <w:r w:rsidRPr="00640536">
        <w:rPr>
          <w:rFonts w:ascii="Arial" w:hAnsi="Arial" w:cs="Arial"/>
          <w:sz w:val="22"/>
          <w:szCs w:val="22"/>
          <w:lang w:val="en-US"/>
        </w:rPr>
        <w:t>One standard drink in New Zealand equals 10 g of pure alcohol. Examples of standard drinks include a 100 mL glass of wine, a 330 mL can of beer or a 30 mL measure of spirits.</w:t>
      </w:r>
    </w:p>
    <w:p w14:paraId="535B8BB2" w14:textId="77777777" w:rsidR="00443FE7" w:rsidRDefault="00443FE7" w:rsidP="00F76938">
      <w:pPr>
        <w:pStyle w:val="ListParagraph"/>
        <w:widowControl w:val="0"/>
        <w:autoSpaceDE w:val="0"/>
        <w:autoSpaceDN w:val="0"/>
        <w:adjustRightInd w:val="0"/>
        <w:ind w:left="2880" w:firstLine="144"/>
        <w:rPr>
          <w:rFonts w:ascii="Arial" w:hAnsi="Arial" w:cs="Arial"/>
          <w:sz w:val="22"/>
          <w:szCs w:val="22"/>
          <w:u w:val="single"/>
          <w:lang w:val="en-US"/>
        </w:rPr>
      </w:pPr>
    </w:p>
    <w:p w14:paraId="3D7B06B1" w14:textId="796AC3AE" w:rsidR="00F76938" w:rsidRPr="00F76938" w:rsidRDefault="00F76938" w:rsidP="00F76938">
      <w:pPr>
        <w:pStyle w:val="ListParagraph"/>
        <w:widowControl w:val="0"/>
        <w:autoSpaceDE w:val="0"/>
        <w:autoSpaceDN w:val="0"/>
        <w:adjustRightInd w:val="0"/>
        <w:ind w:left="2880" w:firstLine="144"/>
        <w:rPr>
          <w:rFonts w:ascii="Arial" w:hAnsi="Arial" w:cs="Arial"/>
          <w:sz w:val="22"/>
          <w:szCs w:val="22"/>
          <w:u w:val="single"/>
          <w:lang w:val="en-US"/>
        </w:rPr>
      </w:pPr>
      <w:r>
        <w:rPr>
          <w:rFonts w:ascii="Arial" w:hAnsi="Arial" w:cs="Arial"/>
          <w:sz w:val="22"/>
          <w:szCs w:val="22"/>
          <w:u w:val="single"/>
          <w:lang w:val="en-US"/>
        </w:rPr>
        <w:t>Recording alcohol use</w:t>
      </w:r>
    </w:p>
    <w:p w14:paraId="0A410763" w14:textId="77777777" w:rsidR="00F76938" w:rsidRDefault="00F76938" w:rsidP="00F76938">
      <w:pPr>
        <w:pStyle w:val="ListParagraph"/>
        <w:widowControl w:val="0"/>
        <w:autoSpaceDE w:val="0"/>
        <w:autoSpaceDN w:val="0"/>
        <w:adjustRightInd w:val="0"/>
        <w:rPr>
          <w:rFonts w:ascii="Arial" w:hAnsi="Arial" w:cs="Arial"/>
          <w:sz w:val="22"/>
          <w:szCs w:val="22"/>
          <w:lang w:val="en-US"/>
        </w:rPr>
      </w:pPr>
    </w:p>
    <w:p w14:paraId="0FE1D968" w14:textId="77777777" w:rsidR="00F76938" w:rsidRDefault="00F76938" w:rsidP="00F76938">
      <w:pPr>
        <w:pStyle w:val="ListParagraph"/>
        <w:widowControl w:val="0"/>
        <w:numPr>
          <w:ilvl w:val="0"/>
          <w:numId w:val="8"/>
        </w:numPr>
        <w:autoSpaceDE w:val="0"/>
        <w:autoSpaceDN w:val="0"/>
        <w:adjustRightInd w:val="0"/>
        <w:rPr>
          <w:rFonts w:ascii="Arial" w:hAnsi="Arial" w:cs="Arial"/>
          <w:sz w:val="22"/>
          <w:szCs w:val="22"/>
          <w:lang w:val="en-US"/>
        </w:rPr>
      </w:pPr>
      <w:r w:rsidRPr="00F76938">
        <w:rPr>
          <w:rFonts w:ascii="Arial" w:hAnsi="Arial" w:cs="Arial"/>
          <w:sz w:val="22"/>
          <w:szCs w:val="22"/>
          <w:lang w:val="en-US"/>
        </w:rPr>
        <w:t xml:space="preserve">Record when patients have been asked about their alcohol use and their reported levels of consumption. </w:t>
      </w:r>
    </w:p>
    <w:p w14:paraId="0EB65C7A" w14:textId="77777777" w:rsidR="00F76938" w:rsidRPr="00F76938" w:rsidRDefault="00F76938" w:rsidP="00F76938">
      <w:pPr>
        <w:pStyle w:val="ListParagraph"/>
        <w:widowControl w:val="0"/>
        <w:numPr>
          <w:ilvl w:val="0"/>
          <w:numId w:val="8"/>
        </w:numPr>
        <w:autoSpaceDE w:val="0"/>
        <w:autoSpaceDN w:val="0"/>
        <w:adjustRightInd w:val="0"/>
        <w:rPr>
          <w:rFonts w:ascii="Arial" w:hAnsi="Arial" w:cs="Arial"/>
          <w:sz w:val="22"/>
          <w:szCs w:val="22"/>
          <w:lang w:val="en-US"/>
        </w:rPr>
      </w:pPr>
      <w:r w:rsidRPr="00F76938">
        <w:rPr>
          <w:rFonts w:ascii="Arial" w:hAnsi="Arial" w:cs="Arial"/>
          <w:sz w:val="22"/>
          <w:szCs w:val="22"/>
          <w:lang w:val="en-US"/>
        </w:rPr>
        <w:t>Revisit the topic at least annually for patients aged 15–25 years, every three years between the ages of 25 and 35 years and every five years for patients older than 35 years.</w:t>
      </w:r>
    </w:p>
    <w:p w14:paraId="64C019C6" w14:textId="05067D61" w:rsidR="00867E77" w:rsidRDefault="00F76938" w:rsidP="00F76938">
      <w:pPr>
        <w:pStyle w:val="ListParagraph"/>
        <w:widowControl w:val="0"/>
        <w:numPr>
          <w:ilvl w:val="0"/>
          <w:numId w:val="8"/>
        </w:numPr>
        <w:autoSpaceDE w:val="0"/>
        <w:autoSpaceDN w:val="0"/>
        <w:adjustRightInd w:val="0"/>
        <w:rPr>
          <w:rFonts w:ascii="Arial" w:hAnsi="Arial" w:cs="Arial"/>
          <w:sz w:val="22"/>
          <w:szCs w:val="22"/>
          <w:lang w:val="en-US"/>
        </w:rPr>
      </w:pPr>
      <w:r w:rsidRPr="00F76938">
        <w:rPr>
          <w:rFonts w:ascii="Arial" w:hAnsi="Arial" w:cs="Arial"/>
          <w:sz w:val="22"/>
          <w:szCs w:val="22"/>
          <w:lang w:val="en-US"/>
        </w:rPr>
        <w:t>More frequent enquiries are appropriate for patients identified as misusing alcohol or if there are suspicions that they are concealing their drinking.</w:t>
      </w:r>
    </w:p>
    <w:p w14:paraId="4D3E5B58" w14:textId="77777777" w:rsidR="00C30437" w:rsidRDefault="00C30437" w:rsidP="00C30437">
      <w:pPr>
        <w:pStyle w:val="ListParagraph"/>
        <w:widowControl w:val="0"/>
        <w:autoSpaceDE w:val="0"/>
        <w:autoSpaceDN w:val="0"/>
        <w:adjustRightInd w:val="0"/>
        <w:jc w:val="center"/>
        <w:rPr>
          <w:rFonts w:ascii="Arial" w:hAnsi="Arial" w:cs="Arial"/>
          <w:sz w:val="22"/>
          <w:szCs w:val="22"/>
          <w:u w:val="single"/>
          <w:lang w:val="en-US"/>
        </w:rPr>
      </w:pPr>
    </w:p>
    <w:p w14:paraId="01EA2C35" w14:textId="6743760A" w:rsidR="00C30437" w:rsidRPr="00F76938" w:rsidRDefault="00C30437" w:rsidP="00C30437">
      <w:pPr>
        <w:pStyle w:val="ListParagraph"/>
        <w:widowControl w:val="0"/>
        <w:autoSpaceDE w:val="0"/>
        <w:autoSpaceDN w:val="0"/>
        <w:adjustRightInd w:val="0"/>
        <w:ind w:left="3456" w:firstLine="144"/>
        <w:rPr>
          <w:rFonts w:ascii="Arial" w:hAnsi="Arial" w:cs="Arial"/>
          <w:sz w:val="22"/>
          <w:szCs w:val="22"/>
          <w:u w:val="single"/>
          <w:lang w:val="en-US"/>
        </w:rPr>
      </w:pPr>
      <w:r>
        <w:rPr>
          <w:rFonts w:ascii="Arial" w:hAnsi="Arial" w:cs="Arial"/>
          <w:sz w:val="22"/>
          <w:szCs w:val="22"/>
          <w:u w:val="single"/>
          <w:lang w:val="en-US"/>
        </w:rPr>
        <w:t>ABC</w:t>
      </w:r>
    </w:p>
    <w:p w14:paraId="6504A989" w14:textId="77777777" w:rsidR="00F76938" w:rsidRPr="00F76938" w:rsidRDefault="00F76938" w:rsidP="00F76938">
      <w:pPr>
        <w:pStyle w:val="ListParagraph"/>
        <w:widowControl w:val="0"/>
        <w:autoSpaceDE w:val="0"/>
        <w:autoSpaceDN w:val="0"/>
        <w:adjustRightInd w:val="0"/>
        <w:rPr>
          <w:rFonts w:ascii="Arial" w:hAnsi="Arial" w:cs="Arial"/>
          <w:sz w:val="22"/>
          <w:szCs w:val="22"/>
          <w:lang w:val="en-US"/>
        </w:rPr>
      </w:pPr>
    </w:p>
    <w:p w14:paraId="6561C380" w14:textId="06E13E2D" w:rsidR="00F13070" w:rsidRDefault="00AF5FA8" w:rsidP="00AF5FA8">
      <w:pPr>
        <w:pStyle w:val="ListParagraph"/>
        <w:widowControl w:val="0"/>
        <w:numPr>
          <w:ilvl w:val="0"/>
          <w:numId w:val="8"/>
        </w:numPr>
        <w:autoSpaceDE w:val="0"/>
        <w:autoSpaceDN w:val="0"/>
        <w:adjustRightInd w:val="0"/>
        <w:rPr>
          <w:rFonts w:ascii="Arial" w:hAnsi="Arial" w:cs="Arial"/>
          <w:sz w:val="22"/>
          <w:szCs w:val="22"/>
          <w:lang w:val="en-US"/>
        </w:rPr>
      </w:pPr>
      <w:r w:rsidRPr="00AF5FA8">
        <w:rPr>
          <w:rFonts w:ascii="Arial" w:hAnsi="Arial" w:cs="Arial"/>
          <w:sz w:val="22"/>
          <w:szCs w:val="22"/>
          <w:lang w:val="en-US"/>
        </w:rPr>
        <w:t xml:space="preserve">The </w:t>
      </w:r>
      <w:r w:rsidRPr="00AF5FA8">
        <w:rPr>
          <w:rFonts w:ascii="Arial" w:hAnsi="Arial" w:cs="Arial"/>
          <w:bCs/>
          <w:sz w:val="22"/>
          <w:szCs w:val="22"/>
          <w:lang w:val="en-US"/>
        </w:rPr>
        <w:t>ABC</w:t>
      </w:r>
      <w:r w:rsidRPr="00AF5FA8">
        <w:rPr>
          <w:rFonts w:ascii="Arial" w:hAnsi="Arial" w:cs="Arial"/>
          <w:sz w:val="22"/>
          <w:szCs w:val="22"/>
          <w:lang w:val="en-US"/>
        </w:rPr>
        <w:t xml:space="preserve"> approach to smoking cessation is well known. A similar approach is recommended for identifying and assisting patients who are misusing alcohol: </w:t>
      </w:r>
      <w:r w:rsidRPr="00AF5FA8">
        <w:rPr>
          <w:rFonts w:ascii="Arial" w:hAnsi="Arial" w:cs="Arial"/>
          <w:bCs/>
          <w:sz w:val="22"/>
          <w:szCs w:val="22"/>
          <w:lang w:val="en-US"/>
        </w:rPr>
        <w:t>A</w:t>
      </w:r>
      <w:r w:rsidRPr="00AF5FA8">
        <w:rPr>
          <w:rFonts w:ascii="Arial" w:hAnsi="Arial" w:cs="Arial"/>
          <w:sz w:val="22"/>
          <w:szCs w:val="22"/>
          <w:lang w:val="en-US"/>
        </w:rPr>
        <w:t xml:space="preserve">sk, </w:t>
      </w:r>
      <w:r w:rsidRPr="00AF5FA8">
        <w:rPr>
          <w:rFonts w:ascii="Arial" w:hAnsi="Arial" w:cs="Arial"/>
          <w:bCs/>
          <w:sz w:val="22"/>
          <w:szCs w:val="22"/>
          <w:lang w:val="en-US"/>
        </w:rPr>
        <w:t>B</w:t>
      </w:r>
      <w:r w:rsidRPr="00AF5FA8">
        <w:rPr>
          <w:rFonts w:ascii="Arial" w:hAnsi="Arial" w:cs="Arial"/>
          <w:sz w:val="22"/>
          <w:szCs w:val="22"/>
          <w:lang w:val="en-US"/>
        </w:rPr>
        <w:t xml:space="preserve">rief intervention and </w:t>
      </w:r>
      <w:r w:rsidRPr="00AF5FA8">
        <w:rPr>
          <w:rFonts w:ascii="Arial" w:hAnsi="Arial" w:cs="Arial"/>
          <w:bCs/>
          <w:sz w:val="22"/>
          <w:szCs w:val="22"/>
          <w:lang w:val="en-US"/>
        </w:rPr>
        <w:t>C</w:t>
      </w:r>
      <w:r w:rsidRPr="00AF5FA8">
        <w:rPr>
          <w:rFonts w:ascii="Arial" w:hAnsi="Arial" w:cs="Arial"/>
          <w:sz w:val="22"/>
          <w:szCs w:val="22"/>
          <w:lang w:val="en-US"/>
        </w:rPr>
        <w:t>ounselling.</w:t>
      </w:r>
    </w:p>
    <w:p w14:paraId="62EC4A3E" w14:textId="77777777" w:rsidR="00F76938" w:rsidRPr="00867E77" w:rsidRDefault="00F76938" w:rsidP="00867E77">
      <w:pPr>
        <w:widowControl w:val="0"/>
        <w:autoSpaceDE w:val="0"/>
        <w:autoSpaceDN w:val="0"/>
        <w:adjustRightInd w:val="0"/>
        <w:rPr>
          <w:rFonts w:ascii="Arial" w:hAnsi="Arial" w:cs="Arial"/>
          <w:sz w:val="22"/>
          <w:szCs w:val="22"/>
          <w:u w:val="single"/>
          <w:lang w:val="en-US"/>
        </w:rPr>
      </w:pPr>
    </w:p>
    <w:p w14:paraId="3F3E11DE" w14:textId="77777777" w:rsidR="00867E77" w:rsidRDefault="00867E77" w:rsidP="00867E77">
      <w:pPr>
        <w:widowControl w:val="0"/>
        <w:autoSpaceDE w:val="0"/>
        <w:autoSpaceDN w:val="0"/>
        <w:adjustRightInd w:val="0"/>
        <w:jc w:val="center"/>
        <w:rPr>
          <w:rFonts w:ascii="Arial" w:hAnsi="Arial" w:cs="Arial"/>
          <w:sz w:val="22"/>
          <w:szCs w:val="22"/>
          <w:u w:val="single"/>
          <w:lang w:val="en-US"/>
        </w:rPr>
      </w:pPr>
      <w:r w:rsidRPr="00867E77">
        <w:rPr>
          <w:rFonts w:ascii="Arial" w:hAnsi="Arial" w:cs="Arial"/>
          <w:sz w:val="22"/>
          <w:szCs w:val="22"/>
          <w:u w:val="single"/>
          <w:lang w:val="en-US"/>
        </w:rPr>
        <w:t>Using questionnaires to detect hazardous drinking</w:t>
      </w:r>
    </w:p>
    <w:p w14:paraId="41212EFF" w14:textId="77777777" w:rsidR="00C30437" w:rsidRPr="00867E77" w:rsidRDefault="00C30437" w:rsidP="00867E77">
      <w:pPr>
        <w:widowControl w:val="0"/>
        <w:autoSpaceDE w:val="0"/>
        <w:autoSpaceDN w:val="0"/>
        <w:adjustRightInd w:val="0"/>
        <w:jc w:val="center"/>
        <w:rPr>
          <w:rFonts w:ascii="Arial" w:hAnsi="Arial" w:cs="Arial"/>
          <w:sz w:val="22"/>
          <w:szCs w:val="22"/>
          <w:u w:val="single"/>
          <w:lang w:val="en-US"/>
        </w:rPr>
      </w:pPr>
    </w:p>
    <w:p w14:paraId="5F447B00" w14:textId="77777777" w:rsidR="00867E77" w:rsidRDefault="00867E77" w:rsidP="00185FD9">
      <w:pPr>
        <w:pStyle w:val="ListParagraph"/>
        <w:widowControl w:val="0"/>
        <w:numPr>
          <w:ilvl w:val="0"/>
          <w:numId w:val="42"/>
        </w:numPr>
        <w:autoSpaceDE w:val="0"/>
        <w:autoSpaceDN w:val="0"/>
        <w:adjustRightInd w:val="0"/>
        <w:rPr>
          <w:rFonts w:ascii="Arial" w:hAnsi="Arial" w:cs="Arial"/>
          <w:sz w:val="22"/>
          <w:szCs w:val="22"/>
          <w:lang w:val="en-US"/>
        </w:rPr>
      </w:pPr>
      <w:r w:rsidRPr="00867E77">
        <w:rPr>
          <w:rFonts w:ascii="Arial" w:hAnsi="Arial" w:cs="Arial"/>
          <w:sz w:val="22"/>
          <w:szCs w:val="22"/>
          <w:lang w:val="en-US"/>
        </w:rPr>
        <w:t>The AUDIT contains ten questions and a score of eight or more has a sensitivity of 84% and specificity of 83% for detecting alcohol use disorder.</w:t>
      </w:r>
    </w:p>
    <w:p w14:paraId="5A740D55" w14:textId="77777777" w:rsidR="00867E77" w:rsidRPr="00867E77" w:rsidRDefault="00867E77" w:rsidP="00185FD9">
      <w:pPr>
        <w:pStyle w:val="ListParagraph"/>
        <w:widowControl w:val="0"/>
        <w:numPr>
          <w:ilvl w:val="0"/>
          <w:numId w:val="42"/>
        </w:numPr>
        <w:autoSpaceDE w:val="0"/>
        <w:autoSpaceDN w:val="0"/>
        <w:adjustRightInd w:val="0"/>
        <w:rPr>
          <w:rFonts w:ascii="Arial" w:hAnsi="Arial" w:cs="Arial"/>
          <w:sz w:val="22"/>
          <w:szCs w:val="22"/>
          <w:lang w:val="en-US"/>
        </w:rPr>
      </w:pPr>
      <w:r w:rsidRPr="00867E77">
        <w:rPr>
          <w:rFonts w:ascii="Arial" w:hAnsi="Arial" w:cs="Arial"/>
          <w:sz w:val="22"/>
          <w:szCs w:val="22"/>
          <w:lang w:val="en-US"/>
        </w:rPr>
        <w:t>Clinicians, however, often find questionnaires rigid and in practice modify or adapt them according to patient responses.</w:t>
      </w:r>
    </w:p>
    <w:p w14:paraId="7AC5614A" w14:textId="313050C5" w:rsidR="00867E77" w:rsidRPr="00867E77" w:rsidRDefault="00867E77" w:rsidP="00185FD9">
      <w:pPr>
        <w:pStyle w:val="ListParagraph"/>
        <w:widowControl w:val="0"/>
        <w:numPr>
          <w:ilvl w:val="0"/>
          <w:numId w:val="42"/>
        </w:numPr>
        <w:autoSpaceDE w:val="0"/>
        <w:autoSpaceDN w:val="0"/>
        <w:adjustRightInd w:val="0"/>
        <w:rPr>
          <w:rFonts w:ascii="Arial" w:hAnsi="Arial" w:cs="Arial"/>
          <w:sz w:val="22"/>
          <w:szCs w:val="22"/>
          <w:lang w:val="en-US"/>
        </w:rPr>
      </w:pPr>
      <w:r w:rsidRPr="00867E77">
        <w:rPr>
          <w:rFonts w:ascii="Arial" w:hAnsi="Arial" w:cs="Arial"/>
          <w:sz w:val="22"/>
          <w:szCs w:val="22"/>
          <w:lang w:val="en-US"/>
        </w:rPr>
        <w:t>A pragmatic approach is to begin with a short series of questions, such as the AUDIT-C, which contains the first three questions of the AUDIT relating to:</w:t>
      </w:r>
    </w:p>
    <w:p w14:paraId="013244F4" w14:textId="77777777" w:rsidR="00867E77" w:rsidRPr="00867E77" w:rsidRDefault="00867E77" w:rsidP="00867E77">
      <w:pPr>
        <w:widowControl w:val="0"/>
        <w:numPr>
          <w:ilvl w:val="1"/>
          <w:numId w:val="8"/>
        </w:numPr>
        <w:tabs>
          <w:tab w:val="left" w:pos="220"/>
          <w:tab w:val="left" w:pos="720"/>
        </w:tabs>
        <w:autoSpaceDE w:val="0"/>
        <w:autoSpaceDN w:val="0"/>
        <w:adjustRightInd w:val="0"/>
        <w:rPr>
          <w:rFonts w:ascii="Arial" w:hAnsi="Arial" w:cs="Arial"/>
          <w:sz w:val="22"/>
          <w:szCs w:val="22"/>
          <w:lang w:val="en-US"/>
        </w:rPr>
      </w:pPr>
      <w:r w:rsidRPr="00867E77">
        <w:rPr>
          <w:rFonts w:ascii="Arial" w:hAnsi="Arial" w:cs="Arial"/>
          <w:sz w:val="22"/>
          <w:szCs w:val="22"/>
          <w:lang w:val="en-US"/>
        </w:rPr>
        <w:t>How often alcohol is consumed</w:t>
      </w:r>
    </w:p>
    <w:p w14:paraId="008BFBDE" w14:textId="77777777" w:rsidR="00867E77" w:rsidRPr="00867E77" w:rsidRDefault="00867E77" w:rsidP="00867E77">
      <w:pPr>
        <w:widowControl w:val="0"/>
        <w:numPr>
          <w:ilvl w:val="1"/>
          <w:numId w:val="8"/>
        </w:numPr>
        <w:tabs>
          <w:tab w:val="left" w:pos="220"/>
          <w:tab w:val="left" w:pos="720"/>
        </w:tabs>
        <w:autoSpaceDE w:val="0"/>
        <w:autoSpaceDN w:val="0"/>
        <w:adjustRightInd w:val="0"/>
        <w:rPr>
          <w:rFonts w:ascii="Arial" w:hAnsi="Arial" w:cs="Arial"/>
          <w:sz w:val="22"/>
          <w:szCs w:val="22"/>
          <w:lang w:val="en-US"/>
        </w:rPr>
      </w:pPr>
      <w:r w:rsidRPr="00867E77">
        <w:rPr>
          <w:rFonts w:ascii="Arial" w:hAnsi="Arial" w:cs="Arial"/>
          <w:sz w:val="22"/>
          <w:szCs w:val="22"/>
          <w:lang w:val="en-US"/>
        </w:rPr>
        <w:t>How many alcoholic drinks are usually drunk</w:t>
      </w:r>
    </w:p>
    <w:p w14:paraId="154A221C" w14:textId="77777777" w:rsidR="00867E77" w:rsidRPr="00867E77" w:rsidRDefault="00867E77" w:rsidP="00867E77">
      <w:pPr>
        <w:widowControl w:val="0"/>
        <w:numPr>
          <w:ilvl w:val="1"/>
          <w:numId w:val="8"/>
        </w:numPr>
        <w:tabs>
          <w:tab w:val="left" w:pos="220"/>
          <w:tab w:val="left" w:pos="720"/>
        </w:tabs>
        <w:autoSpaceDE w:val="0"/>
        <w:autoSpaceDN w:val="0"/>
        <w:adjustRightInd w:val="0"/>
        <w:rPr>
          <w:rFonts w:ascii="Arial" w:hAnsi="Arial" w:cs="Arial"/>
          <w:sz w:val="22"/>
          <w:szCs w:val="22"/>
          <w:lang w:val="en-US"/>
        </w:rPr>
      </w:pPr>
      <w:r w:rsidRPr="00867E77">
        <w:rPr>
          <w:rFonts w:ascii="Arial" w:hAnsi="Arial" w:cs="Arial"/>
          <w:sz w:val="22"/>
          <w:szCs w:val="22"/>
          <w:lang w:val="en-US"/>
        </w:rPr>
        <w:t>How often six or more drinks are consumed in one session</w:t>
      </w:r>
    </w:p>
    <w:p w14:paraId="3E488B0A" w14:textId="77777777" w:rsidR="009739BF" w:rsidRPr="009739BF" w:rsidRDefault="00867E77" w:rsidP="00867E77">
      <w:pPr>
        <w:pStyle w:val="ListParagraph"/>
        <w:widowControl w:val="0"/>
        <w:numPr>
          <w:ilvl w:val="0"/>
          <w:numId w:val="8"/>
        </w:numPr>
        <w:autoSpaceDE w:val="0"/>
        <w:autoSpaceDN w:val="0"/>
        <w:adjustRightInd w:val="0"/>
        <w:rPr>
          <w:rFonts w:ascii="Arial" w:hAnsi="Arial" w:cs="Arial"/>
          <w:sz w:val="22"/>
          <w:szCs w:val="22"/>
          <w:lang w:val="en-US"/>
        </w:rPr>
      </w:pPr>
      <w:r w:rsidRPr="00867E77">
        <w:rPr>
          <w:rFonts w:ascii="Arial" w:hAnsi="Arial" w:cs="Arial"/>
          <w:sz w:val="22"/>
          <w:szCs w:val="22"/>
          <w:lang w:val="en-US"/>
        </w:rPr>
        <w:t>This preliminary approach is recommended by the Health Promotion Agency and the Royal New Zealand College of General Practitioners.</w:t>
      </w:r>
    </w:p>
    <w:p w14:paraId="5E66C071" w14:textId="7A0B0892" w:rsidR="00867E77" w:rsidRPr="00867E77" w:rsidRDefault="00867E77" w:rsidP="00867E77">
      <w:pPr>
        <w:pStyle w:val="ListParagraph"/>
        <w:widowControl w:val="0"/>
        <w:numPr>
          <w:ilvl w:val="0"/>
          <w:numId w:val="8"/>
        </w:numPr>
        <w:autoSpaceDE w:val="0"/>
        <w:autoSpaceDN w:val="0"/>
        <w:adjustRightInd w:val="0"/>
        <w:rPr>
          <w:rFonts w:ascii="Arial" w:hAnsi="Arial" w:cs="Arial"/>
          <w:sz w:val="22"/>
          <w:szCs w:val="22"/>
          <w:lang w:val="en-US"/>
        </w:rPr>
      </w:pPr>
      <w:r w:rsidRPr="00867E77">
        <w:rPr>
          <w:rFonts w:ascii="Arial" w:hAnsi="Arial" w:cs="Arial"/>
          <w:sz w:val="22"/>
          <w:szCs w:val="22"/>
          <w:lang w:val="en-US"/>
        </w:rPr>
        <w:t>Routinely handing patients the AUDIT-C while they are waiting to see a clinician is one way to initiate alcohol reduction interventions across a practice</w:t>
      </w:r>
      <w:r w:rsidR="00443FE7">
        <w:rPr>
          <w:rFonts w:ascii="Arial" w:hAnsi="Arial" w:cs="Arial"/>
          <w:sz w:val="22"/>
          <w:szCs w:val="22"/>
          <w:lang w:val="en-US"/>
        </w:rPr>
        <w:t>.</w:t>
      </w:r>
    </w:p>
    <w:p w14:paraId="7FC988F3" w14:textId="77777777" w:rsidR="00640536" w:rsidRDefault="00640536" w:rsidP="00A41CAE">
      <w:pPr>
        <w:pStyle w:val="Subtitle"/>
        <w:rPr>
          <w:rFonts w:ascii="Arial" w:hAnsi="Arial"/>
          <w:color w:val="FF0000"/>
          <w:sz w:val="22"/>
          <w:u w:val="single"/>
        </w:rPr>
      </w:pPr>
    </w:p>
    <w:p w14:paraId="0C4072E9" w14:textId="38D10F14" w:rsidR="00CA03A2" w:rsidRPr="00755F2C" w:rsidRDefault="00F8234A" w:rsidP="00FD4E8A">
      <w:pPr>
        <w:pStyle w:val="Subtitle"/>
        <w:ind w:left="1296" w:hanging="1296"/>
        <w:rPr>
          <w:rFonts w:ascii="Arial" w:hAnsi="Arial"/>
          <w:color w:val="FF0000"/>
          <w:sz w:val="22"/>
          <w:u w:val="single"/>
        </w:rPr>
      </w:pPr>
      <w:r w:rsidRPr="00755F2C">
        <w:rPr>
          <w:rFonts w:ascii="Arial" w:hAnsi="Arial"/>
          <w:color w:val="FF0000"/>
          <w:sz w:val="22"/>
          <w:u w:val="single"/>
        </w:rPr>
        <w:t>B4 School Check</w:t>
      </w:r>
    </w:p>
    <w:p w14:paraId="4980FA6D" w14:textId="77777777" w:rsidR="00CD221A" w:rsidRPr="007D6C64" w:rsidRDefault="00F8234A" w:rsidP="00BD4CE1">
      <w:pPr>
        <w:pStyle w:val="Subtitle"/>
        <w:numPr>
          <w:ilvl w:val="0"/>
          <w:numId w:val="2"/>
        </w:numPr>
        <w:rPr>
          <w:rFonts w:ascii="Arial" w:hAnsi="Arial"/>
          <w:sz w:val="22"/>
          <w:u w:val="single"/>
        </w:rPr>
      </w:pPr>
      <w:r w:rsidRPr="007D6C64">
        <w:rPr>
          <w:rFonts w:ascii="Arial" w:hAnsi="Arial"/>
          <w:sz w:val="22"/>
        </w:rPr>
        <w:t>Age:</w:t>
      </w:r>
      <w:r w:rsidRPr="007D6C64">
        <w:rPr>
          <w:rFonts w:ascii="Arial" w:hAnsi="Arial"/>
          <w:sz w:val="22"/>
        </w:rPr>
        <w:tab/>
      </w:r>
      <w:r w:rsidRPr="007D6C64">
        <w:rPr>
          <w:rFonts w:ascii="Arial" w:hAnsi="Arial"/>
          <w:sz w:val="22"/>
        </w:rPr>
        <w:tab/>
      </w:r>
      <w:r w:rsidRPr="007D6C64">
        <w:rPr>
          <w:rFonts w:ascii="Arial" w:hAnsi="Arial"/>
          <w:sz w:val="22"/>
        </w:rPr>
        <w:tab/>
      </w:r>
      <w:r w:rsidRPr="007D6C64">
        <w:rPr>
          <w:rFonts w:ascii="Arial" w:hAnsi="Arial"/>
          <w:sz w:val="22"/>
        </w:rPr>
        <w:tab/>
      </w:r>
      <w:r w:rsidRPr="007D6C64">
        <w:rPr>
          <w:rFonts w:ascii="Arial" w:hAnsi="Arial"/>
          <w:sz w:val="22"/>
        </w:rPr>
        <w:tab/>
      </w:r>
      <w:r w:rsidRPr="007D6C64">
        <w:rPr>
          <w:rFonts w:ascii="Arial" w:hAnsi="Arial"/>
          <w:sz w:val="22"/>
        </w:rPr>
        <w:tab/>
        <w:t xml:space="preserve"> </w:t>
      </w:r>
      <w:r w:rsidRPr="007D6C64">
        <w:rPr>
          <w:rFonts w:ascii="Arial" w:hAnsi="Arial"/>
          <w:sz w:val="22"/>
        </w:rPr>
        <w:tab/>
      </w:r>
      <w:r w:rsidR="00CD221A" w:rsidRPr="007D6C64">
        <w:rPr>
          <w:rFonts w:ascii="Arial" w:hAnsi="Arial"/>
          <w:sz w:val="22"/>
        </w:rPr>
        <w:t>4</w:t>
      </w:r>
    </w:p>
    <w:p w14:paraId="40B87E24" w14:textId="6E67B4D6" w:rsidR="00E17B0A" w:rsidRPr="00501955" w:rsidRDefault="00F8234A" w:rsidP="00CB13A3">
      <w:pPr>
        <w:pStyle w:val="Subtitle"/>
        <w:ind w:left="720"/>
        <w:rPr>
          <w:rStyle w:val="Hyperlink"/>
          <w:rFonts w:ascii="Arial" w:hAnsi="Arial"/>
          <w:color w:val="3366FF"/>
          <w:sz w:val="22"/>
        </w:rPr>
      </w:pPr>
      <w:r w:rsidRPr="00501955">
        <w:rPr>
          <w:rFonts w:ascii="Arial" w:hAnsi="Arial"/>
          <w:color w:val="3366FF"/>
          <w:sz w:val="22"/>
        </w:rPr>
        <w:t>Reference:</w:t>
      </w:r>
      <w:r w:rsidRPr="00501955">
        <w:rPr>
          <w:rFonts w:ascii="Arial" w:hAnsi="Arial"/>
          <w:color w:val="3366FF"/>
          <w:sz w:val="22"/>
        </w:rPr>
        <w:tab/>
      </w:r>
      <w:r w:rsidRPr="00501955">
        <w:rPr>
          <w:rFonts w:ascii="Arial" w:hAnsi="Arial"/>
          <w:color w:val="3366FF"/>
          <w:sz w:val="22"/>
        </w:rPr>
        <w:tab/>
      </w:r>
      <w:r w:rsidRPr="00501955">
        <w:rPr>
          <w:rFonts w:ascii="Arial" w:hAnsi="Arial"/>
          <w:color w:val="3366FF"/>
          <w:sz w:val="22"/>
        </w:rPr>
        <w:tab/>
      </w:r>
      <w:hyperlink r:id="rId13" w:history="1">
        <w:r w:rsidR="005E3578" w:rsidRPr="00501955">
          <w:rPr>
            <w:rStyle w:val="Hyperlink"/>
            <w:rFonts w:ascii="Arial" w:hAnsi="Arial" w:cs="Arial"/>
            <w:bCs/>
            <w:color w:val="3366FF"/>
            <w:sz w:val="22"/>
            <w:szCs w:val="26"/>
            <w:lang w:val="en-US"/>
          </w:rPr>
          <w:t>www.moh.govt.nz</w:t>
        </w:r>
      </w:hyperlink>
      <w:r w:rsidR="005E3578" w:rsidRPr="00501955">
        <w:rPr>
          <w:rFonts w:ascii="Arial" w:hAnsi="Arial" w:cs="Arial"/>
          <w:bCs/>
          <w:color w:val="3366FF"/>
          <w:sz w:val="22"/>
          <w:szCs w:val="26"/>
          <w:lang w:val="en-US"/>
        </w:rPr>
        <w:t xml:space="preserve"> </w:t>
      </w:r>
    </w:p>
    <w:p w14:paraId="6CBCD8C5" w14:textId="77777777" w:rsidR="00265864" w:rsidRPr="00C15E03" w:rsidRDefault="00265864" w:rsidP="00C15E0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Cs w:val="24"/>
          <w:lang w:val="en-US"/>
        </w:rPr>
      </w:pPr>
    </w:p>
    <w:p w14:paraId="0C0BA3DB" w14:textId="19F6A018" w:rsidR="00B839AC" w:rsidRDefault="00B839AC" w:rsidP="004D16F7">
      <w:pPr>
        <w:pStyle w:val="ListParagraph"/>
        <w:widowControl w:val="0"/>
        <w:numPr>
          <w:ilvl w:val="0"/>
          <w:numId w:val="8"/>
        </w:numPr>
        <w:autoSpaceDE w:val="0"/>
        <w:autoSpaceDN w:val="0"/>
        <w:adjustRightInd w:val="0"/>
        <w:rPr>
          <w:rFonts w:ascii="Arial" w:hAnsi="Arial" w:cs="Arial"/>
          <w:sz w:val="22"/>
          <w:szCs w:val="22"/>
          <w:lang w:val="en-US"/>
        </w:rPr>
      </w:pPr>
      <w:r w:rsidRPr="00B839AC">
        <w:rPr>
          <w:rFonts w:ascii="Arial" w:hAnsi="Arial" w:cs="Arial"/>
          <w:sz w:val="22"/>
          <w:szCs w:val="22"/>
          <w:lang w:val="en-US"/>
        </w:rPr>
        <w:t>The B4 School Check is a nationwide programme offering a free health and develo</w:t>
      </w:r>
      <w:r>
        <w:rPr>
          <w:rFonts w:ascii="Arial" w:hAnsi="Arial" w:cs="Arial"/>
          <w:sz w:val="22"/>
          <w:szCs w:val="22"/>
          <w:lang w:val="en-US"/>
        </w:rPr>
        <w:t>pment check for four year olds</w:t>
      </w:r>
      <w:r w:rsidR="00AD1ACE">
        <w:rPr>
          <w:rFonts w:ascii="Arial" w:hAnsi="Arial" w:cs="Arial"/>
          <w:sz w:val="22"/>
          <w:szCs w:val="22"/>
          <w:lang w:val="en-US"/>
        </w:rPr>
        <w:t>.</w:t>
      </w:r>
    </w:p>
    <w:p w14:paraId="6847DA7D" w14:textId="25688B37" w:rsidR="00B839AC" w:rsidRDefault="00B839AC" w:rsidP="004D16F7">
      <w:pPr>
        <w:pStyle w:val="ListParagraph"/>
        <w:widowControl w:val="0"/>
        <w:numPr>
          <w:ilvl w:val="0"/>
          <w:numId w:val="8"/>
        </w:numPr>
        <w:autoSpaceDE w:val="0"/>
        <w:autoSpaceDN w:val="0"/>
        <w:adjustRightInd w:val="0"/>
        <w:rPr>
          <w:rFonts w:ascii="Arial" w:hAnsi="Arial" w:cs="Arial"/>
          <w:sz w:val="22"/>
          <w:szCs w:val="22"/>
          <w:lang w:val="en-US"/>
        </w:rPr>
      </w:pPr>
      <w:r w:rsidRPr="00B839AC">
        <w:rPr>
          <w:rFonts w:ascii="Arial" w:hAnsi="Arial" w:cs="Arial"/>
          <w:sz w:val="22"/>
          <w:szCs w:val="22"/>
          <w:lang w:val="en-US"/>
        </w:rPr>
        <w:t>The B4 School Check aims to identify and address any health, behavioural, social, or developmental concerns which could affect a child's ability to get the most benefit from school, such as a hearing problem or communication difficulty</w:t>
      </w:r>
      <w:r w:rsidR="00AD1ACE">
        <w:rPr>
          <w:rFonts w:ascii="Arial" w:hAnsi="Arial" w:cs="Arial"/>
          <w:sz w:val="22"/>
          <w:szCs w:val="22"/>
          <w:lang w:val="en-US"/>
        </w:rPr>
        <w:t>.</w:t>
      </w:r>
    </w:p>
    <w:p w14:paraId="56945540" w14:textId="77777777" w:rsidR="00773C18" w:rsidRPr="00C00816" w:rsidRDefault="00773C18" w:rsidP="00773C18">
      <w:pPr>
        <w:pStyle w:val="ListParagraph"/>
        <w:widowControl w:val="0"/>
        <w:autoSpaceDE w:val="0"/>
        <w:autoSpaceDN w:val="0"/>
        <w:adjustRightInd w:val="0"/>
        <w:rPr>
          <w:rFonts w:ascii="Arial" w:hAnsi="Arial" w:cs="Arial"/>
          <w:sz w:val="22"/>
          <w:szCs w:val="22"/>
          <w:lang w:val="en-US"/>
        </w:rPr>
      </w:pPr>
    </w:p>
    <w:p w14:paraId="23D4F108" w14:textId="473C47AF" w:rsidR="00265864" w:rsidRPr="00FD4E8A" w:rsidRDefault="00265864" w:rsidP="00FD4E8A">
      <w:pPr>
        <w:pStyle w:val="Subtitle"/>
        <w:rPr>
          <w:rFonts w:ascii="Arial" w:hAnsi="Arial"/>
          <w:color w:val="FF0000"/>
          <w:sz w:val="22"/>
          <w:u w:val="single"/>
        </w:rPr>
      </w:pPr>
      <w:r>
        <w:rPr>
          <w:rFonts w:ascii="Arial" w:hAnsi="Arial"/>
          <w:color w:val="FF0000"/>
          <w:sz w:val="22"/>
          <w:u w:val="single"/>
        </w:rPr>
        <w:t>Bowel Cancer</w:t>
      </w:r>
      <w:r w:rsidRPr="002A107D">
        <w:rPr>
          <w:rFonts w:ascii="Arial" w:hAnsi="Arial"/>
          <w:color w:val="FF0000"/>
          <w:sz w:val="22"/>
        </w:rPr>
        <w:tab/>
      </w:r>
      <w:r w:rsidRPr="002A107D">
        <w:rPr>
          <w:rFonts w:ascii="Arial" w:hAnsi="Arial"/>
          <w:color w:val="FF0000"/>
          <w:sz w:val="22"/>
        </w:rPr>
        <w:tab/>
      </w:r>
    </w:p>
    <w:p w14:paraId="3B2F964D" w14:textId="51D47E42" w:rsidR="00265864" w:rsidRPr="003D6568" w:rsidRDefault="00265864" w:rsidP="00BD4CE1">
      <w:pPr>
        <w:pStyle w:val="Subtitle"/>
        <w:numPr>
          <w:ilvl w:val="0"/>
          <w:numId w:val="5"/>
        </w:numPr>
        <w:rPr>
          <w:rFonts w:ascii="Arial" w:hAnsi="Arial"/>
          <w:sz w:val="22"/>
          <w:u w:val="single"/>
        </w:rPr>
      </w:pPr>
      <w:r w:rsidRPr="003D6568">
        <w:rPr>
          <w:rFonts w:ascii="Arial" w:hAnsi="Arial"/>
          <w:sz w:val="22"/>
        </w:rPr>
        <w:t>Age:</w:t>
      </w:r>
      <w:r w:rsidRPr="003D6568">
        <w:rPr>
          <w:rFonts w:ascii="Arial" w:hAnsi="Arial"/>
          <w:sz w:val="22"/>
        </w:rPr>
        <w:tab/>
      </w:r>
      <w:r w:rsidRPr="003D6568">
        <w:rPr>
          <w:rFonts w:ascii="Arial" w:hAnsi="Arial"/>
          <w:sz w:val="22"/>
        </w:rPr>
        <w:tab/>
      </w:r>
      <w:r w:rsidRPr="003D6568">
        <w:rPr>
          <w:rFonts w:ascii="Arial" w:hAnsi="Arial"/>
          <w:sz w:val="22"/>
        </w:rPr>
        <w:tab/>
      </w:r>
      <w:r w:rsidRPr="003D6568">
        <w:rPr>
          <w:rFonts w:ascii="Arial" w:hAnsi="Arial"/>
          <w:sz w:val="22"/>
        </w:rPr>
        <w:tab/>
      </w:r>
      <w:r w:rsidRPr="003D6568">
        <w:rPr>
          <w:rFonts w:ascii="Arial" w:hAnsi="Arial"/>
          <w:sz w:val="22"/>
        </w:rPr>
        <w:tab/>
      </w:r>
      <w:r w:rsidRPr="003D6568">
        <w:rPr>
          <w:rFonts w:ascii="Arial" w:hAnsi="Arial"/>
          <w:sz w:val="22"/>
        </w:rPr>
        <w:tab/>
        <w:t xml:space="preserve"> </w:t>
      </w:r>
      <w:r w:rsidR="00922E5E" w:rsidRPr="003D6568">
        <w:rPr>
          <w:rFonts w:ascii="Arial" w:hAnsi="Arial"/>
          <w:sz w:val="22"/>
        </w:rPr>
        <w:tab/>
        <w:t>50</w:t>
      </w:r>
      <w:r w:rsidRPr="003D6568">
        <w:rPr>
          <w:rFonts w:ascii="Arial" w:hAnsi="Arial"/>
          <w:sz w:val="22"/>
        </w:rPr>
        <w:t xml:space="preserve"> </w:t>
      </w:r>
      <w:r w:rsidR="003408B1" w:rsidRPr="003D6568">
        <w:rPr>
          <w:rFonts w:ascii="Arial" w:hAnsi="Arial"/>
          <w:sz w:val="22"/>
        </w:rPr>
        <w:t>–</w:t>
      </w:r>
      <w:r w:rsidR="00452C15" w:rsidRPr="003D6568">
        <w:rPr>
          <w:rFonts w:ascii="Arial" w:hAnsi="Arial"/>
          <w:sz w:val="22"/>
        </w:rPr>
        <w:t xml:space="preserve"> 74</w:t>
      </w:r>
      <w:r w:rsidR="003408B1" w:rsidRPr="003D6568">
        <w:rPr>
          <w:rFonts w:ascii="Arial" w:hAnsi="Arial"/>
          <w:sz w:val="22"/>
        </w:rPr>
        <w:tab/>
      </w:r>
      <w:r w:rsidR="003408B1" w:rsidRPr="003D6568">
        <w:rPr>
          <w:rFonts w:ascii="Arial" w:hAnsi="Arial"/>
          <w:sz w:val="22"/>
        </w:rPr>
        <w:tab/>
      </w:r>
    </w:p>
    <w:p w14:paraId="27DE5F90" w14:textId="77777777" w:rsidR="003D6568" w:rsidRPr="00501955" w:rsidRDefault="003D6568" w:rsidP="003D6568">
      <w:pPr>
        <w:pStyle w:val="Subtitle"/>
        <w:ind w:left="578" w:firstLine="142"/>
        <w:rPr>
          <w:rFonts w:ascii="Arial" w:hAnsi="Arial"/>
          <w:color w:val="3366FF"/>
          <w:sz w:val="22"/>
        </w:rPr>
      </w:pPr>
      <w:r w:rsidRPr="00501955">
        <w:rPr>
          <w:rFonts w:ascii="Arial" w:hAnsi="Arial"/>
          <w:color w:val="3366FF"/>
          <w:sz w:val="22"/>
        </w:rPr>
        <w:t>Reference:</w:t>
      </w:r>
      <w:r w:rsidRPr="00501955">
        <w:rPr>
          <w:rFonts w:ascii="Arial" w:hAnsi="Arial"/>
          <w:color w:val="3366FF"/>
          <w:sz w:val="22"/>
        </w:rPr>
        <w:tab/>
      </w:r>
      <w:r w:rsidRPr="00501955">
        <w:rPr>
          <w:rFonts w:ascii="Arial" w:hAnsi="Arial"/>
          <w:color w:val="3366FF"/>
          <w:sz w:val="22"/>
        </w:rPr>
        <w:tab/>
      </w:r>
      <w:r w:rsidRPr="00501955">
        <w:rPr>
          <w:rFonts w:ascii="Arial" w:hAnsi="Arial"/>
          <w:color w:val="3366FF"/>
          <w:sz w:val="22"/>
        </w:rPr>
        <w:tab/>
      </w:r>
      <w:hyperlink r:id="rId14" w:history="1">
        <w:r w:rsidRPr="00501955">
          <w:rPr>
            <w:rStyle w:val="Hyperlink"/>
            <w:rFonts w:ascii="Arial" w:hAnsi="Arial"/>
            <w:color w:val="3366FF"/>
            <w:sz w:val="22"/>
          </w:rPr>
          <w:t>www.bowelscreeningwaitemata.co.nz</w:t>
        </w:r>
      </w:hyperlink>
    </w:p>
    <w:p w14:paraId="1904DE59" w14:textId="77777777" w:rsidR="003D6568" w:rsidRPr="00CE5CB5" w:rsidRDefault="003D6568" w:rsidP="003D6568">
      <w:pPr>
        <w:pStyle w:val="Subtitle"/>
        <w:ind w:left="284" w:firstLine="142"/>
        <w:rPr>
          <w:rFonts w:ascii="Arial" w:hAnsi="Arial"/>
          <w:b w:val="0"/>
          <w:color w:val="3366FF"/>
          <w:sz w:val="22"/>
        </w:rPr>
      </w:pPr>
    </w:p>
    <w:p w14:paraId="1E0097FB" w14:textId="17D3316E" w:rsidR="007E6E9F" w:rsidRPr="00A72A4C" w:rsidRDefault="007E6E9F" w:rsidP="00185FD9">
      <w:pPr>
        <w:pStyle w:val="ListParagraph"/>
        <w:widowControl w:val="0"/>
        <w:numPr>
          <w:ilvl w:val="0"/>
          <w:numId w:val="29"/>
        </w:numPr>
        <w:autoSpaceDE w:val="0"/>
        <w:autoSpaceDN w:val="0"/>
        <w:adjustRightInd w:val="0"/>
        <w:rPr>
          <w:rFonts w:ascii="Arial" w:hAnsi="Arial" w:cs="Arial"/>
          <w:color w:val="000000" w:themeColor="text1"/>
          <w:sz w:val="22"/>
          <w:szCs w:val="22"/>
          <w:lang w:val="en-US"/>
        </w:rPr>
      </w:pPr>
      <w:r w:rsidRPr="007E6E9F">
        <w:rPr>
          <w:rFonts w:ascii="Arial" w:hAnsi="Arial" w:cs="Arial"/>
          <w:color w:val="262626"/>
          <w:sz w:val="22"/>
          <w:szCs w:val="22"/>
          <w:lang w:val="en-US"/>
        </w:rPr>
        <w:t>New Zealand has one of the highest bowel cancer rates in the world. Bowel screening can save lives by finding cancers early.</w:t>
      </w:r>
    </w:p>
    <w:p w14:paraId="3996CC62" w14:textId="77777777" w:rsidR="007E6E9F" w:rsidRDefault="007E6E9F" w:rsidP="00185FD9">
      <w:pPr>
        <w:pStyle w:val="ListParagraph"/>
        <w:widowControl w:val="0"/>
        <w:numPr>
          <w:ilvl w:val="0"/>
          <w:numId w:val="29"/>
        </w:numPr>
        <w:autoSpaceDE w:val="0"/>
        <w:autoSpaceDN w:val="0"/>
        <w:adjustRightInd w:val="0"/>
        <w:rPr>
          <w:rFonts w:ascii="Arial" w:hAnsi="Arial" w:cs="Arial"/>
          <w:color w:val="000000" w:themeColor="text1"/>
          <w:sz w:val="22"/>
          <w:szCs w:val="22"/>
          <w:lang w:val="en-US"/>
        </w:rPr>
      </w:pPr>
      <w:r w:rsidRPr="007E6E9F">
        <w:rPr>
          <w:rFonts w:ascii="Arial" w:hAnsi="Arial" w:cs="Arial"/>
          <w:color w:val="000000" w:themeColor="text1"/>
          <w:sz w:val="22"/>
          <w:szCs w:val="22"/>
          <w:lang w:val="en-US"/>
        </w:rPr>
        <w:t xml:space="preserve">Men and women aged 50 to 74 who live in the </w:t>
      </w:r>
      <w:hyperlink r:id="rId15" w:history="1">
        <w:r w:rsidRPr="007E6E9F">
          <w:rPr>
            <w:rFonts w:ascii="Arial" w:hAnsi="Arial" w:cs="Arial"/>
            <w:color w:val="000000" w:themeColor="text1"/>
            <w:sz w:val="22"/>
            <w:szCs w:val="22"/>
            <w:lang w:val="en-US"/>
          </w:rPr>
          <w:t>Waitemata District Health Board area</w:t>
        </w:r>
      </w:hyperlink>
      <w:r w:rsidRPr="007E6E9F">
        <w:rPr>
          <w:rFonts w:ascii="Arial" w:hAnsi="Arial" w:cs="Arial"/>
          <w:color w:val="000000" w:themeColor="text1"/>
          <w:sz w:val="22"/>
          <w:szCs w:val="22"/>
          <w:lang w:val="en-US"/>
        </w:rPr>
        <w:t xml:space="preserve"> and who are eligible for publicly funded health care have been taking part in a free BowelScreening programme. </w:t>
      </w:r>
    </w:p>
    <w:p w14:paraId="42C5F635" w14:textId="77777777" w:rsidR="007E6E9F" w:rsidRDefault="007E6E9F" w:rsidP="00185FD9">
      <w:pPr>
        <w:pStyle w:val="ListParagraph"/>
        <w:widowControl w:val="0"/>
        <w:numPr>
          <w:ilvl w:val="0"/>
          <w:numId w:val="29"/>
        </w:numPr>
        <w:autoSpaceDE w:val="0"/>
        <w:autoSpaceDN w:val="0"/>
        <w:adjustRightInd w:val="0"/>
        <w:rPr>
          <w:rFonts w:ascii="Arial" w:hAnsi="Arial" w:cs="Arial"/>
          <w:color w:val="000000" w:themeColor="text1"/>
          <w:sz w:val="22"/>
          <w:szCs w:val="22"/>
          <w:lang w:val="en-US"/>
        </w:rPr>
      </w:pPr>
      <w:r w:rsidRPr="007E6E9F">
        <w:rPr>
          <w:rFonts w:ascii="Arial" w:hAnsi="Arial" w:cs="Arial"/>
          <w:color w:val="000000" w:themeColor="text1"/>
          <w:sz w:val="22"/>
          <w:szCs w:val="22"/>
          <w:lang w:val="en-US"/>
        </w:rPr>
        <w:t xml:space="preserve">The results of the pilot will be used to decide whether bowel screening should be introduced throughout New Zealand. </w:t>
      </w:r>
    </w:p>
    <w:p w14:paraId="26DA833C" w14:textId="77777777" w:rsidR="007E6E9F" w:rsidRDefault="007E6E9F" w:rsidP="00185FD9">
      <w:pPr>
        <w:pStyle w:val="ListParagraph"/>
        <w:widowControl w:val="0"/>
        <w:numPr>
          <w:ilvl w:val="0"/>
          <w:numId w:val="29"/>
        </w:numPr>
        <w:autoSpaceDE w:val="0"/>
        <w:autoSpaceDN w:val="0"/>
        <w:adjustRightInd w:val="0"/>
        <w:rPr>
          <w:rFonts w:ascii="Arial" w:hAnsi="Arial" w:cs="Arial"/>
          <w:color w:val="000000" w:themeColor="text1"/>
          <w:sz w:val="22"/>
          <w:szCs w:val="22"/>
          <w:lang w:val="en-US"/>
        </w:rPr>
      </w:pPr>
      <w:r w:rsidRPr="007E6E9F">
        <w:rPr>
          <w:rFonts w:ascii="Arial" w:hAnsi="Arial" w:cs="Arial"/>
          <w:color w:val="000000" w:themeColor="text1"/>
          <w:sz w:val="22"/>
          <w:szCs w:val="22"/>
          <w:lang w:val="en-US"/>
        </w:rPr>
        <w:t xml:space="preserve">The BowelScreening pilot has been extended for two more years until the end of 2017. This means most eligible people will receive a third invitation and test kit through the mail when it’s their turn to participate. </w:t>
      </w:r>
    </w:p>
    <w:p w14:paraId="0B56878B" w14:textId="53E2EEA5" w:rsidR="00976881" w:rsidRDefault="007E6E9F" w:rsidP="004B4050">
      <w:pPr>
        <w:pStyle w:val="ListParagraph"/>
        <w:widowControl w:val="0"/>
        <w:numPr>
          <w:ilvl w:val="0"/>
          <w:numId w:val="29"/>
        </w:numPr>
        <w:autoSpaceDE w:val="0"/>
        <w:autoSpaceDN w:val="0"/>
        <w:adjustRightInd w:val="0"/>
        <w:rPr>
          <w:rFonts w:ascii="Arial" w:hAnsi="Arial" w:cs="Arial"/>
          <w:color w:val="000000" w:themeColor="text1"/>
          <w:sz w:val="22"/>
          <w:szCs w:val="22"/>
          <w:lang w:val="en-US"/>
        </w:rPr>
      </w:pPr>
      <w:r w:rsidRPr="007E6E9F">
        <w:rPr>
          <w:rFonts w:ascii="Arial" w:hAnsi="Arial" w:cs="Arial"/>
          <w:color w:val="000000" w:themeColor="text1"/>
          <w:sz w:val="22"/>
          <w:szCs w:val="22"/>
          <w:lang w:val="en-US"/>
        </w:rPr>
        <w:t>No screening test is 100% accurate so it’s important to do the test every two years while the pilot is running, even if your previous results have been normal.</w:t>
      </w:r>
    </w:p>
    <w:p w14:paraId="0BF5D0E0" w14:textId="77777777" w:rsidR="003E3933" w:rsidRPr="004B4050" w:rsidRDefault="003E3933" w:rsidP="003E3933">
      <w:pPr>
        <w:pStyle w:val="ListParagraph"/>
        <w:widowControl w:val="0"/>
        <w:autoSpaceDE w:val="0"/>
        <w:autoSpaceDN w:val="0"/>
        <w:adjustRightInd w:val="0"/>
        <w:rPr>
          <w:rFonts w:ascii="Arial" w:hAnsi="Arial" w:cs="Arial"/>
          <w:color w:val="000000" w:themeColor="text1"/>
          <w:sz w:val="22"/>
          <w:szCs w:val="22"/>
          <w:lang w:val="en-US"/>
        </w:rPr>
      </w:pPr>
    </w:p>
    <w:p w14:paraId="51D2713F" w14:textId="77777777" w:rsidR="00E53D80" w:rsidRDefault="00E53D80" w:rsidP="00E53D80">
      <w:pPr>
        <w:pStyle w:val="Subtitle"/>
        <w:ind w:left="720"/>
        <w:rPr>
          <w:rFonts w:ascii="Arial" w:hAnsi="Arial"/>
          <w:color w:val="3366FF"/>
          <w:sz w:val="22"/>
        </w:rPr>
      </w:pPr>
      <w:r w:rsidRPr="00115E31">
        <w:rPr>
          <w:rFonts w:ascii="Arial" w:hAnsi="Arial"/>
          <w:color w:val="3366FF"/>
          <w:sz w:val="22"/>
        </w:rPr>
        <w:t>Reference:</w:t>
      </w:r>
      <w:r w:rsidRPr="00115E31">
        <w:rPr>
          <w:rFonts w:ascii="Arial" w:hAnsi="Arial"/>
          <w:color w:val="3366FF"/>
          <w:sz w:val="22"/>
        </w:rPr>
        <w:tab/>
      </w:r>
      <w:r w:rsidRPr="00115E31">
        <w:rPr>
          <w:rFonts w:ascii="Arial" w:hAnsi="Arial"/>
          <w:color w:val="3366FF"/>
          <w:sz w:val="22"/>
        </w:rPr>
        <w:tab/>
      </w:r>
      <w:r w:rsidRPr="00115E31">
        <w:rPr>
          <w:rFonts w:ascii="Arial" w:hAnsi="Arial"/>
          <w:color w:val="3366FF"/>
          <w:sz w:val="22"/>
        </w:rPr>
        <w:tab/>
      </w:r>
      <w:hyperlink r:id="rId16" w:history="1">
        <w:r w:rsidRPr="00115E31">
          <w:rPr>
            <w:rStyle w:val="Hyperlink"/>
            <w:rFonts w:ascii="Arial" w:hAnsi="Arial"/>
            <w:color w:val="3366FF"/>
            <w:sz w:val="22"/>
          </w:rPr>
          <w:t>www.health.govt.nz</w:t>
        </w:r>
      </w:hyperlink>
      <w:r w:rsidRPr="00115E31">
        <w:rPr>
          <w:rFonts w:ascii="Arial" w:hAnsi="Arial"/>
          <w:color w:val="3366FF"/>
          <w:sz w:val="22"/>
        </w:rPr>
        <w:tab/>
      </w:r>
    </w:p>
    <w:p w14:paraId="114F7182" w14:textId="77777777" w:rsidR="00E53D80" w:rsidRPr="00EC3807" w:rsidRDefault="00E53D80" w:rsidP="00E53D80">
      <w:pPr>
        <w:pStyle w:val="Subtitle"/>
        <w:ind w:left="2016" w:firstLine="144"/>
        <w:rPr>
          <w:rFonts w:ascii="Arial" w:hAnsi="Arial" w:cs="Arial"/>
          <w:bCs/>
          <w:color w:val="3366FF"/>
          <w:sz w:val="22"/>
          <w:szCs w:val="22"/>
          <w:lang w:val="en-US"/>
        </w:rPr>
      </w:pPr>
      <w:r w:rsidRPr="00EC3807">
        <w:rPr>
          <w:rFonts w:ascii="Arial" w:hAnsi="Arial" w:cs="Arial"/>
          <w:bCs/>
          <w:color w:val="3366FF"/>
          <w:sz w:val="22"/>
          <w:szCs w:val="22"/>
          <w:lang w:val="en-US"/>
        </w:rPr>
        <w:t>Cancer: New registrations and deaths 2012</w:t>
      </w:r>
    </w:p>
    <w:p w14:paraId="2FC236C2" w14:textId="77777777" w:rsidR="00E53D80" w:rsidRPr="00EC3807" w:rsidRDefault="00E53D80" w:rsidP="00E53D80">
      <w:pPr>
        <w:pStyle w:val="Subtitle"/>
        <w:ind w:left="2016" w:firstLine="144"/>
        <w:rPr>
          <w:rFonts w:ascii="Arial" w:hAnsi="Arial" w:cs="Arial"/>
          <w:color w:val="3366FF"/>
          <w:sz w:val="22"/>
          <w:szCs w:val="22"/>
        </w:rPr>
      </w:pPr>
    </w:p>
    <w:p w14:paraId="5C4A29AF" w14:textId="77777777" w:rsidR="00976881" w:rsidRDefault="00976881" w:rsidP="00185FD9">
      <w:pPr>
        <w:pStyle w:val="ListParagraph"/>
        <w:widowControl w:val="0"/>
        <w:numPr>
          <w:ilvl w:val="0"/>
          <w:numId w:val="20"/>
        </w:numPr>
        <w:autoSpaceDE w:val="0"/>
        <w:autoSpaceDN w:val="0"/>
        <w:adjustRightInd w:val="0"/>
        <w:spacing w:after="240"/>
        <w:rPr>
          <w:rFonts w:ascii="Arial" w:hAnsi="Arial" w:cs="Arial"/>
          <w:sz w:val="22"/>
          <w:szCs w:val="22"/>
          <w:lang w:val="en-US"/>
        </w:rPr>
      </w:pPr>
      <w:r w:rsidRPr="00D411AD">
        <w:rPr>
          <w:rFonts w:ascii="Arial" w:hAnsi="Arial" w:cs="Arial"/>
          <w:sz w:val="22"/>
          <w:szCs w:val="22"/>
          <w:lang w:val="en-US"/>
        </w:rPr>
        <w:t>New Zealand has one of the highest bowel canc</w:t>
      </w:r>
      <w:r>
        <w:rPr>
          <w:rFonts w:ascii="Arial" w:hAnsi="Arial" w:cs="Arial"/>
          <w:sz w:val="22"/>
          <w:szCs w:val="22"/>
          <w:lang w:val="en-US"/>
        </w:rPr>
        <w:t>er rates in the world. In 2012, 3016</w:t>
      </w:r>
      <w:r w:rsidRPr="00D411AD">
        <w:rPr>
          <w:rFonts w:ascii="Arial" w:hAnsi="Arial" w:cs="Arial"/>
          <w:sz w:val="22"/>
          <w:szCs w:val="22"/>
          <w:lang w:val="en-US"/>
        </w:rPr>
        <w:t xml:space="preserve"> people were diagnosed with bowel cancer a</w:t>
      </w:r>
      <w:r>
        <w:rPr>
          <w:rFonts w:ascii="Arial" w:hAnsi="Arial" w:cs="Arial"/>
          <w:sz w:val="22"/>
          <w:szCs w:val="22"/>
          <w:lang w:val="en-US"/>
        </w:rPr>
        <w:t>nd 1283</w:t>
      </w:r>
      <w:r w:rsidRPr="00D411AD">
        <w:rPr>
          <w:rFonts w:ascii="Arial" w:hAnsi="Arial" w:cs="Arial"/>
          <w:sz w:val="22"/>
          <w:szCs w:val="22"/>
          <w:lang w:val="en-US"/>
        </w:rPr>
        <w:t xml:space="preserve"> died from the disease.</w:t>
      </w:r>
    </w:p>
    <w:p w14:paraId="74616563" w14:textId="77777777" w:rsidR="00CB337D" w:rsidRDefault="00CB337D" w:rsidP="009C790E">
      <w:pPr>
        <w:pStyle w:val="Subtitle"/>
        <w:ind w:left="720"/>
        <w:rPr>
          <w:rFonts w:ascii="Arial" w:hAnsi="Arial"/>
          <w:color w:val="3366FF"/>
          <w:sz w:val="22"/>
        </w:rPr>
      </w:pPr>
      <w:r w:rsidRPr="00115E31">
        <w:rPr>
          <w:rFonts w:ascii="Arial" w:hAnsi="Arial"/>
          <w:color w:val="3366FF"/>
          <w:sz w:val="22"/>
        </w:rPr>
        <w:t>Reference:</w:t>
      </w:r>
      <w:r w:rsidRPr="00115E31">
        <w:rPr>
          <w:rFonts w:ascii="Arial" w:hAnsi="Arial"/>
          <w:color w:val="3366FF"/>
          <w:sz w:val="22"/>
        </w:rPr>
        <w:tab/>
      </w:r>
      <w:r w:rsidRPr="00115E31">
        <w:rPr>
          <w:rFonts w:ascii="Arial" w:hAnsi="Arial"/>
          <w:color w:val="3366FF"/>
          <w:sz w:val="22"/>
        </w:rPr>
        <w:tab/>
      </w:r>
      <w:r w:rsidRPr="00115E31">
        <w:rPr>
          <w:rFonts w:ascii="Arial" w:hAnsi="Arial"/>
          <w:color w:val="3366FF"/>
          <w:sz w:val="22"/>
        </w:rPr>
        <w:tab/>
      </w:r>
      <w:hyperlink r:id="rId17" w:history="1">
        <w:r w:rsidRPr="00115E31">
          <w:rPr>
            <w:rStyle w:val="Hyperlink"/>
            <w:rFonts w:ascii="Arial" w:hAnsi="Arial"/>
            <w:color w:val="3366FF"/>
            <w:sz w:val="22"/>
          </w:rPr>
          <w:t>www.health.govt.nz</w:t>
        </w:r>
      </w:hyperlink>
      <w:r w:rsidRPr="00115E31">
        <w:rPr>
          <w:rFonts w:ascii="Arial" w:hAnsi="Arial"/>
          <w:color w:val="3366FF"/>
          <w:sz w:val="22"/>
        </w:rPr>
        <w:tab/>
      </w:r>
    </w:p>
    <w:p w14:paraId="577B8D9C" w14:textId="038AD2C6" w:rsidR="00CB337D" w:rsidRPr="00EC3807" w:rsidRDefault="00CB337D" w:rsidP="00CB337D">
      <w:pPr>
        <w:pStyle w:val="Subtitle"/>
        <w:ind w:left="2016" w:firstLine="144"/>
        <w:rPr>
          <w:rFonts w:ascii="Arial" w:hAnsi="Arial" w:cs="Arial"/>
          <w:bCs/>
          <w:color w:val="3366FF"/>
          <w:sz w:val="22"/>
          <w:szCs w:val="22"/>
          <w:lang w:val="en-US"/>
        </w:rPr>
      </w:pPr>
      <w:r>
        <w:rPr>
          <w:rFonts w:ascii="Arial" w:hAnsi="Arial" w:cs="Arial"/>
          <w:bCs/>
          <w:color w:val="3366FF"/>
          <w:sz w:val="22"/>
          <w:szCs w:val="22"/>
          <w:lang w:val="en-US"/>
        </w:rPr>
        <w:t>National Bowel Screening Programme</w:t>
      </w:r>
    </w:p>
    <w:p w14:paraId="7E17DC0A" w14:textId="77777777" w:rsidR="00CB337D" w:rsidRPr="00B253F2" w:rsidRDefault="00CB337D" w:rsidP="00FD4E8A">
      <w:pPr>
        <w:pStyle w:val="NoSpacing"/>
        <w:rPr>
          <w:rFonts w:ascii="Arial" w:hAnsi="Arial" w:cs="Arial"/>
          <w:b/>
          <w:color w:val="FF0000"/>
          <w:sz w:val="22"/>
          <w:szCs w:val="22"/>
          <w:u w:val="single"/>
        </w:rPr>
      </w:pPr>
    </w:p>
    <w:p w14:paraId="12D4629C" w14:textId="77777777" w:rsidR="008D6743" w:rsidRDefault="00B253F2" w:rsidP="008D6743">
      <w:pPr>
        <w:pStyle w:val="NoSpacing"/>
        <w:numPr>
          <w:ilvl w:val="0"/>
          <w:numId w:val="48"/>
        </w:numPr>
        <w:rPr>
          <w:rFonts w:ascii="Arial" w:hAnsi="Arial" w:cs="Arial"/>
          <w:sz w:val="22"/>
          <w:szCs w:val="22"/>
          <w:lang w:val="en-US"/>
        </w:rPr>
      </w:pPr>
      <w:r w:rsidRPr="008D6743">
        <w:rPr>
          <w:rFonts w:ascii="Arial" w:hAnsi="Arial" w:cs="Arial"/>
          <w:sz w:val="22"/>
          <w:szCs w:val="22"/>
          <w:lang w:val="en-US"/>
        </w:rPr>
        <w:t>A national bowel screening programme will be rolled out progressively from 2017.</w:t>
      </w:r>
    </w:p>
    <w:p w14:paraId="0A8B2083" w14:textId="78D7AD05" w:rsidR="00335EC5" w:rsidRPr="008D6743" w:rsidRDefault="00335EC5" w:rsidP="008D6743">
      <w:pPr>
        <w:pStyle w:val="NoSpacing"/>
        <w:numPr>
          <w:ilvl w:val="0"/>
          <w:numId w:val="48"/>
        </w:numPr>
        <w:rPr>
          <w:rFonts w:ascii="Arial" w:hAnsi="Arial" w:cs="Arial"/>
          <w:sz w:val="22"/>
          <w:szCs w:val="22"/>
          <w:lang w:val="en-US"/>
        </w:rPr>
      </w:pPr>
      <w:r w:rsidRPr="008D6743">
        <w:rPr>
          <w:rFonts w:ascii="Arial" w:hAnsi="Arial" w:cs="Arial"/>
          <w:sz w:val="22"/>
          <w:szCs w:val="22"/>
          <w:lang w:val="en-US"/>
        </w:rPr>
        <w:t>Budget 2016 has provided $39.3 million over four years to begin implementation of the National Bowel Screening Programme (NBSP). This will cover the design, planning and set-up phases. Additional funding has also been set aside for work that will support the IT needed for a national programme.</w:t>
      </w:r>
    </w:p>
    <w:p w14:paraId="3CAC055B" w14:textId="77777777" w:rsidR="008D6743" w:rsidRDefault="00335EC5" w:rsidP="00335EC5">
      <w:pPr>
        <w:pStyle w:val="ListParagraph"/>
        <w:widowControl w:val="0"/>
        <w:numPr>
          <w:ilvl w:val="0"/>
          <w:numId w:val="48"/>
        </w:numPr>
        <w:autoSpaceDE w:val="0"/>
        <w:autoSpaceDN w:val="0"/>
        <w:adjustRightInd w:val="0"/>
        <w:rPr>
          <w:rFonts w:ascii="Arial" w:hAnsi="Arial" w:cs="Arial"/>
          <w:sz w:val="22"/>
          <w:szCs w:val="22"/>
          <w:lang w:val="en-US"/>
        </w:rPr>
      </w:pPr>
      <w:r w:rsidRPr="008D6743">
        <w:rPr>
          <w:rFonts w:ascii="Arial" w:hAnsi="Arial" w:cs="Arial"/>
          <w:sz w:val="22"/>
          <w:szCs w:val="22"/>
          <w:lang w:val="en-US"/>
        </w:rPr>
        <w:t>The programme will offer bowel screening every two years to eligible people aged 60 to 74 years.</w:t>
      </w:r>
    </w:p>
    <w:p w14:paraId="4072F3AB" w14:textId="77777777" w:rsidR="008D6743" w:rsidRDefault="00335EC5" w:rsidP="00335EC5">
      <w:pPr>
        <w:pStyle w:val="ListParagraph"/>
        <w:widowControl w:val="0"/>
        <w:numPr>
          <w:ilvl w:val="0"/>
          <w:numId w:val="48"/>
        </w:numPr>
        <w:autoSpaceDE w:val="0"/>
        <w:autoSpaceDN w:val="0"/>
        <w:adjustRightInd w:val="0"/>
        <w:rPr>
          <w:rFonts w:ascii="Arial" w:hAnsi="Arial" w:cs="Arial"/>
          <w:sz w:val="22"/>
          <w:szCs w:val="22"/>
          <w:lang w:val="en-US"/>
        </w:rPr>
      </w:pPr>
      <w:r w:rsidRPr="008D6743">
        <w:rPr>
          <w:rFonts w:ascii="Arial" w:hAnsi="Arial" w:cs="Arial"/>
          <w:sz w:val="22"/>
          <w:szCs w:val="22"/>
          <w:lang w:val="en-US"/>
        </w:rPr>
        <w:t xml:space="preserve">The roll-out will begin with Hutt Valley and Wairarapa District Health Boards (DHBs), with other DHBs following in stages. </w:t>
      </w:r>
    </w:p>
    <w:p w14:paraId="4F2501ED" w14:textId="77777777" w:rsidR="008D6743" w:rsidRDefault="00335EC5" w:rsidP="00335EC5">
      <w:pPr>
        <w:pStyle w:val="ListParagraph"/>
        <w:widowControl w:val="0"/>
        <w:numPr>
          <w:ilvl w:val="0"/>
          <w:numId w:val="48"/>
        </w:numPr>
        <w:autoSpaceDE w:val="0"/>
        <w:autoSpaceDN w:val="0"/>
        <w:adjustRightInd w:val="0"/>
        <w:rPr>
          <w:rFonts w:ascii="Arial" w:hAnsi="Arial" w:cs="Arial"/>
          <w:sz w:val="22"/>
          <w:szCs w:val="22"/>
          <w:lang w:val="en-US"/>
        </w:rPr>
      </w:pPr>
      <w:r w:rsidRPr="008D6743">
        <w:rPr>
          <w:rFonts w:ascii="Arial" w:hAnsi="Arial" w:cs="Arial"/>
          <w:sz w:val="22"/>
          <w:szCs w:val="22"/>
          <w:lang w:val="en-US"/>
        </w:rPr>
        <w:t>Bowel screening will continue to be offered to eligible people at Waitemata DHB, which will transition from the pilot to the national bowel screening model over the course of the roll-out.</w:t>
      </w:r>
    </w:p>
    <w:p w14:paraId="620FF02E" w14:textId="77777777" w:rsidR="008D6743" w:rsidRDefault="00335EC5" w:rsidP="00335EC5">
      <w:pPr>
        <w:pStyle w:val="ListParagraph"/>
        <w:widowControl w:val="0"/>
        <w:numPr>
          <w:ilvl w:val="0"/>
          <w:numId w:val="48"/>
        </w:numPr>
        <w:autoSpaceDE w:val="0"/>
        <w:autoSpaceDN w:val="0"/>
        <w:adjustRightInd w:val="0"/>
        <w:rPr>
          <w:rFonts w:ascii="Arial" w:hAnsi="Arial" w:cs="Arial"/>
          <w:sz w:val="22"/>
          <w:szCs w:val="22"/>
          <w:lang w:val="en-US"/>
        </w:rPr>
      </w:pPr>
      <w:r w:rsidRPr="008D6743">
        <w:rPr>
          <w:rFonts w:ascii="Arial" w:hAnsi="Arial" w:cs="Arial"/>
          <w:sz w:val="22"/>
          <w:szCs w:val="22"/>
          <w:lang w:val="en-US"/>
        </w:rPr>
        <w:t xml:space="preserve">It is expected that a national coordination centre will be established by 2018 to manage and send screening invitations and coordinate the processing, analysis and management of completed bowel screening test results. </w:t>
      </w:r>
    </w:p>
    <w:p w14:paraId="7404784B" w14:textId="187E033C" w:rsidR="00335EC5" w:rsidRPr="008D6743" w:rsidRDefault="00335EC5" w:rsidP="00335EC5">
      <w:pPr>
        <w:pStyle w:val="ListParagraph"/>
        <w:widowControl w:val="0"/>
        <w:numPr>
          <w:ilvl w:val="0"/>
          <w:numId w:val="48"/>
        </w:numPr>
        <w:autoSpaceDE w:val="0"/>
        <w:autoSpaceDN w:val="0"/>
        <w:adjustRightInd w:val="0"/>
        <w:rPr>
          <w:rFonts w:ascii="Arial" w:hAnsi="Arial" w:cs="Arial"/>
          <w:sz w:val="22"/>
          <w:szCs w:val="22"/>
          <w:lang w:val="en-US"/>
        </w:rPr>
      </w:pPr>
      <w:r w:rsidRPr="008D6743">
        <w:rPr>
          <w:rFonts w:ascii="Arial" w:hAnsi="Arial" w:cs="Arial"/>
          <w:sz w:val="22"/>
          <w:szCs w:val="22"/>
          <w:lang w:val="en-US"/>
        </w:rPr>
        <w:t>DHBs will be responsible for delivering colonoscopies, overseen by four bowel screening centres that would support clinical leadership, ensure patients have been notified of results, and manage quality and equity in their area.</w:t>
      </w:r>
    </w:p>
    <w:p w14:paraId="5595AE5E" w14:textId="77777777" w:rsidR="00B253F2" w:rsidRDefault="00B253F2" w:rsidP="00FD4E8A">
      <w:pPr>
        <w:pStyle w:val="NoSpacing"/>
        <w:rPr>
          <w:rFonts w:ascii="Arial" w:hAnsi="Arial" w:cs="Arial"/>
          <w:b/>
          <w:color w:val="FF0000"/>
          <w:sz w:val="22"/>
          <w:szCs w:val="22"/>
          <w:u w:val="single"/>
        </w:rPr>
      </w:pPr>
    </w:p>
    <w:p w14:paraId="4F19708A" w14:textId="6E96E11C" w:rsidR="00307EE5" w:rsidRPr="00FD4E8A" w:rsidRDefault="00307EE5" w:rsidP="00FD4E8A">
      <w:pPr>
        <w:pStyle w:val="NoSpacing"/>
        <w:rPr>
          <w:rFonts w:ascii="Arial" w:hAnsi="Arial" w:cs="Arial"/>
          <w:b/>
          <w:color w:val="FF0000"/>
          <w:sz w:val="22"/>
          <w:szCs w:val="22"/>
          <w:u w:val="single"/>
        </w:rPr>
      </w:pPr>
      <w:r>
        <w:rPr>
          <w:rFonts w:ascii="Arial" w:hAnsi="Arial" w:cs="Arial"/>
          <w:b/>
          <w:color w:val="FF0000"/>
          <w:sz w:val="22"/>
          <w:szCs w:val="22"/>
          <w:u w:val="single"/>
        </w:rPr>
        <w:t xml:space="preserve">Breast Screening </w:t>
      </w:r>
    </w:p>
    <w:p w14:paraId="1DFF50DA" w14:textId="77F21B42" w:rsidR="00307EE5" w:rsidRPr="00F62A0D" w:rsidRDefault="00307EE5" w:rsidP="00307EE5">
      <w:pPr>
        <w:pStyle w:val="Subtitle"/>
        <w:numPr>
          <w:ilvl w:val="0"/>
          <w:numId w:val="5"/>
        </w:numPr>
        <w:rPr>
          <w:rFonts w:ascii="Arial" w:hAnsi="Arial"/>
          <w:sz w:val="22"/>
          <w:u w:val="single"/>
        </w:rPr>
      </w:pPr>
      <w:r w:rsidRPr="00F62A0D">
        <w:rPr>
          <w:rFonts w:ascii="Arial" w:hAnsi="Arial"/>
          <w:sz w:val="22"/>
        </w:rPr>
        <w:t>Age:</w:t>
      </w:r>
      <w:r w:rsidRPr="00F62A0D">
        <w:rPr>
          <w:rFonts w:ascii="Arial" w:hAnsi="Arial"/>
          <w:sz w:val="22"/>
        </w:rPr>
        <w:tab/>
      </w:r>
      <w:r w:rsidRPr="00F62A0D">
        <w:rPr>
          <w:rFonts w:ascii="Arial" w:hAnsi="Arial"/>
          <w:sz w:val="22"/>
        </w:rPr>
        <w:tab/>
      </w:r>
      <w:r w:rsidRPr="00F62A0D">
        <w:rPr>
          <w:rFonts w:ascii="Arial" w:hAnsi="Arial"/>
          <w:sz w:val="22"/>
        </w:rPr>
        <w:tab/>
      </w:r>
      <w:r w:rsidRPr="00F62A0D">
        <w:rPr>
          <w:rFonts w:ascii="Arial" w:hAnsi="Arial"/>
          <w:sz w:val="22"/>
        </w:rPr>
        <w:tab/>
      </w:r>
      <w:r w:rsidRPr="00F62A0D">
        <w:rPr>
          <w:rFonts w:ascii="Arial" w:hAnsi="Arial"/>
          <w:sz w:val="22"/>
        </w:rPr>
        <w:tab/>
      </w:r>
      <w:r w:rsidRPr="00F62A0D">
        <w:rPr>
          <w:rFonts w:ascii="Arial" w:hAnsi="Arial"/>
          <w:sz w:val="22"/>
        </w:rPr>
        <w:tab/>
        <w:t xml:space="preserve"> </w:t>
      </w:r>
      <w:r w:rsidR="006F1882" w:rsidRPr="00F62A0D">
        <w:rPr>
          <w:rFonts w:ascii="Arial" w:hAnsi="Arial"/>
          <w:sz w:val="22"/>
        </w:rPr>
        <w:tab/>
        <w:t>45</w:t>
      </w:r>
      <w:r w:rsidRPr="00F62A0D">
        <w:rPr>
          <w:rFonts w:ascii="Arial" w:hAnsi="Arial"/>
          <w:sz w:val="22"/>
        </w:rPr>
        <w:t xml:space="preserve"> - 69</w:t>
      </w:r>
      <w:r w:rsidRPr="00F62A0D">
        <w:rPr>
          <w:rFonts w:ascii="Arial" w:hAnsi="Arial"/>
          <w:sz w:val="22"/>
        </w:rPr>
        <w:tab/>
      </w:r>
      <w:r w:rsidRPr="00F62A0D">
        <w:rPr>
          <w:rFonts w:ascii="Arial" w:hAnsi="Arial"/>
          <w:sz w:val="22"/>
        </w:rPr>
        <w:tab/>
      </w:r>
      <w:r w:rsidRPr="00F62A0D">
        <w:rPr>
          <w:rFonts w:ascii="Arial" w:hAnsi="Arial"/>
          <w:sz w:val="22"/>
        </w:rPr>
        <w:tab/>
      </w:r>
      <w:r w:rsidRPr="00F62A0D">
        <w:rPr>
          <w:rFonts w:ascii="Arial" w:hAnsi="Arial"/>
          <w:sz w:val="22"/>
        </w:rPr>
        <w:tab/>
        <w:t xml:space="preserve"> </w:t>
      </w:r>
    </w:p>
    <w:p w14:paraId="66CD7231" w14:textId="77777777" w:rsidR="00307EE5" w:rsidRPr="00F62A0D" w:rsidRDefault="00307EE5" w:rsidP="00F62A0D">
      <w:pPr>
        <w:pStyle w:val="Subtitle"/>
        <w:ind w:left="720"/>
        <w:rPr>
          <w:rFonts w:ascii="Arial" w:hAnsi="Arial"/>
          <w:color w:val="3366FF"/>
          <w:sz w:val="22"/>
          <w:u w:val="single"/>
        </w:rPr>
      </w:pPr>
      <w:r w:rsidRPr="00F62A0D">
        <w:rPr>
          <w:rFonts w:ascii="Arial" w:hAnsi="Arial"/>
          <w:color w:val="3366FF"/>
          <w:sz w:val="22"/>
        </w:rPr>
        <w:t>Reference:</w:t>
      </w:r>
      <w:r w:rsidRPr="00F62A0D">
        <w:rPr>
          <w:rFonts w:ascii="Arial" w:hAnsi="Arial"/>
          <w:color w:val="3366FF"/>
          <w:sz w:val="22"/>
        </w:rPr>
        <w:tab/>
      </w:r>
      <w:r w:rsidRPr="00F62A0D">
        <w:rPr>
          <w:rFonts w:ascii="Arial" w:hAnsi="Arial"/>
          <w:color w:val="3366FF"/>
          <w:sz w:val="22"/>
        </w:rPr>
        <w:tab/>
      </w:r>
      <w:r w:rsidRPr="00F62A0D">
        <w:rPr>
          <w:rFonts w:ascii="Arial" w:hAnsi="Arial"/>
          <w:color w:val="3366FF"/>
          <w:sz w:val="22"/>
        </w:rPr>
        <w:tab/>
      </w:r>
      <w:hyperlink r:id="rId18" w:history="1">
        <w:r w:rsidRPr="00F62A0D">
          <w:rPr>
            <w:rStyle w:val="Hyperlink"/>
            <w:rFonts w:ascii="Arial" w:hAnsi="Arial"/>
            <w:color w:val="3366FF"/>
            <w:sz w:val="22"/>
          </w:rPr>
          <w:t>www.nsu.govt.nz</w:t>
        </w:r>
      </w:hyperlink>
      <w:r w:rsidRPr="00F62A0D">
        <w:rPr>
          <w:rFonts w:ascii="Arial" w:hAnsi="Arial"/>
          <w:color w:val="3366FF"/>
          <w:sz w:val="22"/>
        </w:rPr>
        <w:tab/>
      </w:r>
    </w:p>
    <w:p w14:paraId="396D7E7E" w14:textId="488D2CEC" w:rsidR="00307EE5" w:rsidRPr="00132EC4" w:rsidRDefault="00307EE5" w:rsidP="00132EC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lang w:val="en-US"/>
        </w:rPr>
      </w:pP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Pr>
          <w:rFonts w:ascii="Arial" w:hAnsi="Arial" w:cs="Helvetica"/>
          <w:sz w:val="22"/>
          <w:szCs w:val="22"/>
          <w:lang w:val="en-US"/>
        </w:rPr>
        <w:t xml:space="preserve">    </w:t>
      </w:r>
    </w:p>
    <w:p w14:paraId="4D4F545A" w14:textId="3FEA4BC4" w:rsidR="00307EE5" w:rsidRPr="006F1882" w:rsidRDefault="006F1882" w:rsidP="00185FD9">
      <w:pPr>
        <w:pStyle w:val="Subtitle"/>
        <w:numPr>
          <w:ilvl w:val="0"/>
          <w:numId w:val="16"/>
        </w:numPr>
        <w:rPr>
          <w:rFonts w:ascii="Arial" w:hAnsi="Arial" w:cs="Arial"/>
          <w:b w:val="0"/>
          <w:sz w:val="22"/>
          <w:szCs w:val="22"/>
          <w:lang w:val="en-US"/>
        </w:rPr>
      </w:pPr>
      <w:r w:rsidRPr="006F1882">
        <w:rPr>
          <w:rFonts w:ascii="Arial" w:hAnsi="Arial" w:cs="Arial"/>
          <w:b w:val="0"/>
          <w:sz w:val="22"/>
          <w:szCs w:val="22"/>
          <w:lang w:val="en-US"/>
        </w:rPr>
        <w:t>BreastScreen Aotearoa is New Zealand’s free national breast screening programme for women aged between 45 and 69</w:t>
      </w:r>
      <w:r w:rsidR="00E667E0">
        <w:rPr>
          <w:rFonts w:ascii="Arial" w:hAnsi="Arial" w:cs="Arial"/>
          <w:b w:val="0"/>
          <w:sz w:val="22"/>
          <w:szCs w:val="22"/>
          <w:lang w:val="en-US"/>
        </w:rPr>
        <w:t>.</w:t>
      </w:r>
    </w:p>
    <w:p w14:paraId="47A92B66" w14:textId="77777777" w:rsidR="006F1882" w:rsidRPr="006F1882" w:rsidRDefault="006F1882" w:rsidP="003A7052"/>
    <w:p w14:paraId="12DDB717" w14:textId="1D016AB7" w:rsidR="00CD3693" w:rsidRPr="00FD4E8A" w:rsidRDefault="00CD3693" w:rsidP="00FD4E8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sz w:val="22"/>
          <w:szCs w:val="22"/>
          <w:lang w:val="en-US"/>
        </w:rPr>
      </w:pPr>
      <w:r w:rsidRPr="00AA2C3C">
        <w:rPr>
          <w:rFonts w:ascii="Arial" w:hAnsi="Arial"/>
          <w:b/>
          <w:color w:val="FF0000"/>
          <w:sz w:val="22"/>
          <w:u w:val="single"/>
        </w:rPr>
        <w:t xml:space="preserve">Cardiovascular (CVD) Risk Assessment </w:t>
      </w:r>
      <w:r w:rsidRPr="00AA2C3C">
        <w:rPr>
          <w:rFonts w:ascii="Arial" w:hAnsi="Arial"/>
          <w:b/>
          <w:color w:val="FF0000"/>
          <w:sz w:val="22"/>
        </w:rPr>
        <w:tab/>
      </w:r>
      <w:r w:rsidRPr="00AA2C3C">
        <w:rPr>
          <w:rFonts w:ascii="Arial" w:hAnsi="Arial"/>
          <w:b/>
          <w:color w:val="FF0000"/>
          <w:sz w:val="22"/>
        </w:rPr>
        <w:tab/>
      </w:r>
      <w:r w:rsidRPr="00AA2C3C">
        <w:rPr>
          <w:rFonts w:ascii="Arial" w:hAnsi="Arial"/>
          <w:b/>
          <w:color w:val="FF0000"/>
          <w:sz w:val="22"/>
        </w:rPr>
        <w:tab/>
      </w:r>
      <w:r w:rsidRPr="00AA2C3C">
        <w:rPr>
          <w:rFonts w:ascii="Arial" w:hAnsi="Arial"/>
          <w:b/>
          <w:color w:val="FF0000"/>
          <w:sz w:val="22"/>
        </w:rPr>
        <w:tab/>
      </w:r>
    </w:p>
    <w:p w14:paraId="58193EDB" w14:textId="77777777" w:rsidR="00F82D8B" w:rsidRPr="00EF0AFB" w:rsidRDefault="00CD3693" w:rsidP="00BD4CE1">
      <w:pPr>
        <w:pStyle w:val="Subtitle"/>
        <w:numPr>
          <w:ilvl w:val="0"/>
          <w:numId w:val="1"/>
        </w:numPr>
        <w:rPr>
          <w:rFonts w:ascii="Arial" w:hAnsi="Arial"/>
          <w:sz w:val="22"/>
        </w:rPr>
      </w:pPr>
      <w:r w:rsidRPr="00EF0AFB">
        <w:rPr>
          <w:rFonts w:ascii="Arial" w:hAnsi="Arial"/>
          <w:sz w:val="22"/>
        </w:rPr>
        <w:t>Age:</w:t>
      </w:r>
      <w:r w:rsidRPr="00EF0AFB">
        <w:rPr>
          <w:rFonts w:ascii="Arial" w:hAnsi="Arial"/>
          <w:sz w:val="22"/>
        </w:rPr>
        <w:tab/>
      </w:r>
      <w:r w:rsidRPr="00EF0AFB">
        <w:rPr>
          <w:rFonts w:ascii="Arial" w:hAnsi="Arial"/>
          <w:sz w:val="22"/>
        </w:rPr>
        <w:tab/>
      </w:r>
      <w:r w:rsidRPr="00EF0AFB">
        <w:rPr>
          <w:rFonts w:ascii="Arial" w:hAnsi="Arial"/>
          <w:sz w:val="22"/>
        </w:rPr>
        <w:tab/>
      </w:r>
      <w:r w:rsidRPr="00EF0AFB">
        <w:rPr>
          <w:rFonts w:ascii="Arial" w:hAnsi="Arial"/>
          <w:sz w:val="22"/>
        </w:rPr>
        <w:tab/>
      </w:r>
      <w:r w:rsidRPr="00EF0AFB">
        <w:rPr>
          <w:rFonts w:ascii="Arial" w:hAnsi="Arial"/>
          <w:sz w:val="22"/>
        </w:rPr>
        <w:tab/>
      </w:r>
      <w:r w:rsidRPr="00EF0AFB">
        <w:rPr>
          <w:rFonts w:ascii="Arial" w:hAnsi="Arial"/>
          <w:sz w:val="22"/>
        </w:rPr>
        <w:tab/>
        <w:t xml:space="preserve"> </w:t>
      </w:r>
      <w:r w:rsidR="00842126" w:rsidRPr="00EF0AFB">
        <w:rPr>
          <w:rFonts w:ascii="Arial" w:hAnsi="Arial"/>
          <w:sz w:val="22"/>
        </w:rPr>
        <w:tab/>
      </w:r>
      <w:r w:rsidR="00FC020B" w:rsidRPr="00EF0AFB">
        <w:rPr>
          <w:rFonts w:ascii="Arial" w:hAnsi="Arial"/>
          <w:sz w:val="22"/>
        </w:rPr>
        <w:t xml:space="preserve">35+ </w:t>
      </w:r>
      <w:r w:rsidR="007522E4" w:rsidRPr="00EF0AFB">
        <w:rPr>
          <w:rFonts w:ascii="Arial" w:hAnsi="Arial"/>
          <w:sz w:val="22"/>
        </w:rPr>
        <w:t>D</w:t>
      </w:r>
      <w:r w:rsidR="00F82D8B" w:rsidRPr="00EF0AFB">
        <w:rPr>
          <w:rFonts w:ascii="Arial" w:hAnsi="Arial"/>
          <w:sz w:val="22"/>
        </w:rPr>
        <w:t xml:space="preserve">ependant on Age, Gender, </w:t>
      </w:r>
      <w:r w:rsidR="00D917F1" w:rsidRPr="00EF0AFB">
        <w:rPr>
          <w:rFonts w:ascii="Arial" w:hAnsi="Arial"/>
          <w:sz w:val="22"/>
        </w:rPr>
        <w:t xml:space="preserve">Cardiovascular Risk Factors </w:t>
      </w:r>
    </w:p>
    <w:p w14:paraId="31FF75B5" w14:textId="2951120F" w:rsidR="0013170E" w:rsidRPr="00EF0AFB" w:rsidRDefault="0013170E" w:rsidP="00EF0AFB">
      <w:pPr>
        <w:pStyle w:val="Subtitle"/>
        <w:ind w:left="720"/>
        <w:rPr>
          <w:rFonts w:ascii="Arial" w:hAnsi="Arial"/>
          <w:color w:val="3366FF"/>
          <w:sz w:val="22"/>
        </w:rPr>
      </w:pPr>
      <w:r w:rsidRPr="00EF0AFB">
        <w:rPr>
          <w:rFonts w:ascii="Arial" w:hAnsi="Arial"/>
          <w:color w:val="3366FF"/>
          <w:sz w:val="22"/>
        </w:rPr>
        <w:t>Reference:</w:t>
      </w:r>
      <w:r w:rsidRPr="00EF0AFB">
        <w:rPr>
          <w:rFonts w:ascii="Arial" w:hAnsi="Arial"/>
          <w:color w:val="3366FF"/>
          <w:sz w:val="22"/>
        </w:rPr>
        <w:tab/>
      </w:r>
      <w:r w:rsidRPr="00EF0AFB">
        <w:rPr>
          <w:rFonts w:ascii="Arial" w:hAnsi="Arial"/>
          <w:color w:val="3366FF"/>
          <w:sz w:val="22"/>
        </w:rPr>
        <w:tab/>
      </w:r>
      <w:r w:rsidRPr="00EF0AFB">
        <w:rPr>
          <w:rFonts w:ascii="Arial" w:hAnsi="Arial"/>
          <w:color w:val="3366FF"/>
          <w:sz w:val="22"/>
        </w:rPr>
        <w:tab/>
      </w:r>
      <w:hyperlink r:id="rId19" w:history="1">
        <w:r w:rsidR="003F0DDC" w:rsidRPr="00EF0AFB">
          <w:rPr>
            <w:rStyle w:val="Hyperlink"/>
            <w:rFonts w:ascii="Arial" w:hAnsi="Arial"/>
            <w:color w:val="3366FF"/>
            <w:sz w:val="22"/>
          </w:rPr>
          <w:t>www.health.govt.nz</w:t>
        </w:r>
      </w:hyperlink>
      <w:r w:rsidRPr="00EF0AFB">
        <w:rPr>
          <w:rFonts w:ascii="Arial" w:hAnsi="Arial"/>
          <w:color w:val="3366FF"/>
          <w:sz w:val="22"/>
        </w:rPr>
        <w:tab/>
      </w:r>
    </w:p>
    <w:p w14:paraId="4D2A1747" w14:textId="37C56363" w:rsidR="00826BC3" w:rsidRDefault="003F0DDC" w:rsidP="0001200D">
      <w:pPr>
        <w:pStyle w:val="Subtitle"/>
        <w:ind w:left="2088" w:firstLine="72"/>
        <w:rPr>
          <w:rFonts w:ascii="Arial" w:hAnsi="Arial" w:cs="Arial"/>
          <w:bCs/>
          <w:color w:val="3366FF"/>
          <w:sz w:val="22"/>
          <w:szCs w:val="22"/>
          <w:lang w:val="en-US"/>
        </w:rPr>
      </w:pPr>
      <w:r w:rsidRPr="00EF0AFB">
        <w:rPr>
          <w:rFonts w:ascii="Arial" w:hAnsi="Arial" w:cs="Arial"/>
          <w:bCs/>
          <w:color w:val="3366FF"/>
          <w:sz w:val="22"/>
          <w:szCs w:val="22"/>
          <w:lang w:val="en-US"/>
        </w:rPr>
        <w:t>New Zealand Primary Care Handbook 2012</w:t>
      </w:r>
    </w:p>
    <w:p w14:paraId="7E51E90C" w14:textId="77777777" w:rsidR="004B4050" w:rsidRPr="0001200D" w:rsidRDefault="004B4050" w:rsidP="0001200D">
      <w:pPr>
        <w:pStyle w:val="Subtitle"/>
        <w:ind w:left="2088" w:firstLine="72"/>
        <w:rPr>
          <w:rFonts w:ascii="Arial" w:hAnsi="Arial" w:cs="Arial"/>
          <w:bCs/>
          <w:color w:val="3366FF"/>
          <w:sz w:val="22"/>
          <w:szCs w:val="22"/>
          <w:lang w:val="en-US"/>
        </w:rPr>
      </w:pPr>
    </w:p>
    <w:p w14:paraId="6FACB421" w14:textId="423125CA" w:rsidR="00826BC3" w:rsidRPr="00977559" w:rsidRDefault="00826BC3" w:rsidP="004D16F7">
      <w:pPr>
        <w:pStyle w:val="ListParagraph"/>
        <w:widowControl w:val="0"/>
        <w:numPr>
          <w:ilvl w:val="0"/>
          <w:numId w:val="9"/>
        </w:numPr>
        <w:autoSpaceDE w:val="0"/>
        <w:autoSpaceDN w:val="0"/>
        <w:adjustRightInd w:val="0"/>
        <w:spacing w:after="240"/>
        <w:rPr>
          <w:rFonts w:cs="Times"/>
          <w:szCs w:val="24"/>
          <w:u w:val="single"/>
          <w:lang w:val="en-US"/>
        </w:rPr>
      </w:pPr>
      <w:r w:rsidRPr="00977559">
        <w:rPr>
          <w:rFonts w:ascii="Arial" w:hAnsi="Arial" w:cs="Arial"/>
          <w:sz w:val="22"/>
          <w:szCs w:val="22"/>
          <w:u w:val="single"/>
          <w:lang w:val="en-US"/>
        </w:rPr>
        <w:t>Asymptomatic people without known risk factors</w:t>
      </w:r>
    </w:p>
    <w:p w14:paraId="728392FE" w14:textId="084F2CA9" w:rsidR="00826BC3" w:rsidRPr="00826BC3" w:rsidRDefault="00826BC3" w:rsidP="004D16F7">
      <w:pPr>
        <w:pStyle w:val="ListParagraph"/>
        <w:widowControl w:val="0"/>
        <w:numPr>
          <w:ilvl w:val="1"/>
          <w:numId w:val="9"/>
        </w:numPr>
        <w:autoSpaceDE w:val="0"/>
        <w:autoSpaceDN w:val="0"/>
        <w:adjustRightInd w:val="0"/>
        <w:spacing w:after="240"/>
        <w:rPr>
          <w:rFonts w:cs="Times"/>
          <w:szCs w:val="24"/>
          <w:lang w:val="en-US"/>
        </w:rPr>
      </w:pPr>
      <w:r>
        <w:rPr>
          <w:rFonts w:ascii="Arial" w:hAnsi="Arial" w:cs="Arial"/>
          <w:sz w:val="22"/>
          <w:szCs w:val="22"/>
          <w:lang w:val="en-US"/>
        </w:rPr>
        <w:t xml:space="preserve">Age 45 years </w:t>
      </w:r>
      <w:r>
        <w:rPr>
          <w:rFonts w:ascii="Arial" w:hAnsi="Arial" w:cs="Arial"/>
          <w:sz w:val="22"/>
          <w:szCs w:val="22"/>
          <w:lang w:val="en-US"/>
        </w:rPr>
        <w:tab/>
        <w:t>Men</w:t>
      </w:r>
    </w:p>
    <w:p w14:paraId="097506F9" w14:textId="182B38E4" w:rsidR="005B335C" w:rsidRPr="0011366D" w:rsidRDefault="00826BC3" w:rsidP="004D16F7">
      <w:pPr>
        <w:pStyle w:val="ListParagraph"/>
        <w:widowControl w:val="0"/>
        <w:numPr>
          <w:ilvl w:val="1"/>
          <w:numId w:val="9"/>
        </w:numPr>
        <w:autoSpaceDE w:val="0"/>
        <w:autoSpaceDN w:val="0"/>
        <w:adjustRightInd w:val="0"/>
        <w:spacing w:after="240"/>
        <w:rPr>
          <w:rFonts w:cs="Times"/>
          <w:szCs w:val="24"/>
          <w:lang w:val="en-US"/>
        </w:rPr>
      </w:pPr>
      <w:r>
        <w:rPr>
          <w:rFonts w:ascii="Arial" w:hAnsi="Arial" w:cs="Arial"/>
          <w:sz w:val="22"/>
          <w:szCs w:val="22"/>
          <w:lang w:val="en-US"/>
        </w:rPr>
        <w:t>Age 55</w:t>
      </w:r>
      <w:r>
        <w:rPr>
          <w:rFonts w:ascii="Arial" w:hAnsi="Arial" w:cs="Arial"/>
          <w:sz w:val="22"/>
          <w:szCs w:val="22"/>
          <w:lang w:val="en-US"/>
        </w:rPr>
        <w:tab/>
        <w:t xml:space="preserve"> years</w:t>
      </w:r>
      <w:r>
        <w:rPr>
          <w:rFonts w:ascii="Arial" w:hAnsi="Arial" w:cs="Arial"/>
          <w:sz w:val="22"/>
          <w:szCs w:val="22"/>
          <w:lang w:val="en-US"/>
        </w:rPr>
        <w:tab/>
        <w:t>Women</w:t>
      </w:r>
    </w:p>
    <w:p w14:paraId="3766DA38" w14:textId="4ABCB5C8" w:rsidR="00826BC3" w:rsidRPr="00977559" w:rsidRDefault="00826BC3" w:rsidP="004D16F7">
      <w:pPr>
        <w:pStyle w:val="ListParagraph"/>
        <w:widowControl w:val="0"/>
        <w:numPr>
          <w:ilvl w:val="0"/>
          <w:numId w:val="9"/>
        </w:numPr>
        <w:autoSpaceDE w:val="0"/>
        <w:autoSpaceDN w:val="0"/>
        <w:adjustRightInd w:val="0"/>
        <w:spacing w:after="240"/>
        <w:rPr>
          <w:rFonts w:cs="Times"/>
          <w:szCs w:val="24"/>
          <w:u w:val="single"/>
          <w:lang w:val="en-US"/>
        </w:rPr>
      </w:pPr>
      <w:r w:rsidRPr="00977559">
        <w:rPr>
          <w:rFonts w:ascii="Arial" w:hAnsi="Arial" w:cs="Arial"/>
          <w:sz w:val="22"/>
          <w:szCs w:val="22"/>
          <w:u w:val="single"/>
          <w:lang w:val="en-US"/>
        </w:rPr>
        <w:t>Maori, Pacific peoples or Indo-Asian peoples</w:t>
      </w:r>
    </w:p>
    <w:p w14:paraId="7FCE66D0" w14:textId="5D88D91F" w:rsidR="00826BC3" w:rsidRPr="00826BC3" w:rsidRDefault="00826BC3" w:rsidP="004D16F7">
      <w:pPr>
        <w:pStyle w:val="ListParagraph"/>
        <w:widowControl w:val="0"/>
        <w:numPr>
          <w:ilvl w:val="1"/>
          <w:numId w:val="9"/>
        </w:numPr>
        <w:autoSpaceDE w:val="0"/>
        <w:autoSpaceDN w:val="0"/>
        <w:adjustRightInd w:val="0"/>
        <w:spacing w:after="240"/>
        <w:rPr>
          <w:rFonts w:cs="Times"/>
          <w:szCs w:val="24"/>
          <w:lang w:val="en-US"/>
        </w:rPr>
      </w:pPr>
      <w:r>
        <w:rPr>
          <w:rFonts w:ascii="Arial" w:hAnsi="Arial" w:cs="Arial"/>
          <w:sz w:val="22"/>
          <w:szCs w:val="22"/>
          <w:lang w:val="en-US"/>
        </w:rPr>
        <w:t xml:space="preserve">Age 35 years </w:t>
      </w:r>
      <w:r>
        <w:rPr>
          <w:rFonts w:ascii="Arial" w:hAnsi="Arial" w:cs="Arial"/>
          <w:sz w:val="22"/>
          <w:szCs w:val="22"/>
          <w:lang w:val="en-US"/>
        </w:rPr>
        <w:tab/>
        <w:t>Men</w:t>
      </w:r>
    </w:p>
    <w:p w14:paraId="30B33666" w14:textId="141DC11B" w:rsidR="0011366D" w:rsidRPr="0011366D" w:rsidRDefault="00826BC3" w:rsidP="004D16F7">
      <w:pPr>
        <w:pStyle w:val="ListParagraph"/>
        <w:widowControl w:val="0"/>
        <w:numPr>
          <w:ilvl w:val="1"/>
          <w:numId w:val="9"/>
        </w:numPr>
        <w:autoSpaceDE w:val="0"/>
        <w:autoSpaceDN w:val="0"/>
        <w:adjustRightInd w:val="0"/>
        <w:spacing w:after="240"/>
        <w:rPr>
          <w:rFonts w:cs="Times"/>
          <w:szCs w:val="24"/>
          <w:lang w:val="en-US"/>
        </w:rPr>
      </w:pPr>
      <w:r>
        <w:rPr>
          <w:rFonts w:ascii="Arial" w:hAnsi="Arial" w:cs="Arial"/>
          <w:sz w:val="22"/>
          <w:szCs w:val="22"/>
          <w:lang w:val="en-US"/>
        </w:rPr>
        <w:t>Age 45</w:t>
      </w:r>
      <w:r>
        <w:rPr>
          <w:rFonts w:ascii="Arial" w:hAnsi="Arial" w:cs="Arial"/>
          <w:sz w:val="22"/>
          <w:szCs w:val="22"/>
          <w:lang w:val="en-US"/>
        </w:rPr>
        <w:tab/>
        <w:t xml:space="preserve"> years</w:t>
      </w:r>
      <w:r>
        <w:rPr>
          <w:rFonts w:ascii="Arial" w:hAnsi="Arial" w:cs="Arial"/>
          <w:sz w:val="22"/>
          <w:szCs w:val="22"/>
          <w:lang w:val="en-US"/>
        </w:rPr>
        <w:tab/>
        <w:t>Women</w:t>
      </w:r>
    </w:p>
    <w:p w14:paraId="1258CD2B" w14:textId="34D934CB" w:rsidR="0011366D" w:rsidRPr="00977559" w:rsidRDefault="000B4A9A" w:rsidP="004D16F7">
      <w:pPr>
        <w:pStyle w:val="ListParagraph"/>
        <w:widowControl w:val="0"/>
        <w:numPr>
          <w:ilvl w:val="0"/>
          <w:numId w:val="9"/>
        </w:numPr>
        <w:autoSpaceDE w:val="0"/>
        <w:autoSpaceDN w:val="0"/>
        <w:adjustRightInd w:val="0"/>
        <w:spacing w:after="240"/>
        <w:rPr>
          <w:rFonts w:cs="Times"/>
          <w:szCs w:val="24"/>
          <w:u w:val="single"/>
          <w:lang w:val="en-US"/>
        </w:rPr>
      </w:pPr>
      <w:r w:rsidRPr="00977559">
        <w:rPr>
          <w:rFonts w:ascii="Arial" w:hAnsi="Arial" w:cs="Arial"/>
          <w:sz w:val="22"/>
          <w:szCs w:val="22"/>
          <w:u w:val="single"/>
          <w:lang w:val="en-US"/>
        </w:rPr>
        <w:t>People with other know</w:t>
      </w:r>
      <w:r w:rsidR="005B39EE" w:rsidRPr="00977559">
        <w:rPr>
          <w:rFonts w:ascii="Arial" w:hAnsi="Arial" w:cs="Arial"/>
          <w:sz w:val="22"/>
          <w:szCs w:val="22"/>
          <w:u w:val="single"/>
          <w:lang w:val="en-US"/>
        </w:rPr>
        <w:t>n card</w:t>
      </w:r>
      <w:r w:rsidR="005C23BA" w:rsidRPr="00977559">
        <w:rPr>
          <w:rFonts w:ascii="Arial" w:hAnsi="Arial" w:cs="Arial"/>
          <w:sz w:val="22"/>
          <w:szCs w:val="22"/>
          <w:u w:val="single"/>
          <w:lang w:val="en-US"/>
        </w:rPr>
        <w:t>iovascular risk factors or at high risk of developing diabetes</w:t>
      </w:r>
    </w:p>
    <w:p w14:paraId="0BCB222C" w14:textId="5563BD22" w:rsidR="005C23BA" w:rsidRPr="00651646" w:rsidRDefault="005C23BA" w:rsidP="004D16F7">
      <w:pPr>
        <w:pStyle w:val="ListParagraph"/>
        <w:widowControl w:val="0"/>
        <w:numPr>
          <w:ilvl w:val="2"/>
          <w:numId w:val="9"/>
        </w:numPr>
        <w:autoSpaceDE w:val="0"/>
        <w:autoSpaceDN w:val="0"/>
        <w:adjustRightInd w:val="0"/>
        <w:spacing w:after="240"/>
        <w:rPr>
          <w:rFonts w:cs="Times"/>
          <w:szCs w:val="24"/>
          <w:lang w:val="en-US"/>
        </w:rPr>
      </w:pPr>
      <w:r>
        <w:rPr>
          <w:rFonts w:ascii="Arial" w:hAnsi="Arial" w:cs="Arial"/>
          <w:sz w:val="22"/>
          <w:szCs w:val="22"/>
          <w:lang w:val="en-US"/>
        </w:rPr>
        <w:t>Family history risk factors</w:t>
      </w:r>
    </w:p>
    <w:p w14:paraId="30D2FAE7" w14:textId="252ACA93" w:rsidR="00651646" w:rsidRPr="00651646" w:rsidRDefault="00651646" w:rsidP="004D16F7">
      <w:pPr>
        <w:pStyle w:val="ListParagraph"/>
        <w:widowControl w:val="0"/>
        <w:numPr>
          <w:ilvl w:val="3"/>
          <w:numId w:val="9"/>
        </w:numPr>
        <w:autoSpaceDE w:val="0"/>
        <w:autoSpaceDN w:val="0"/>
        <w:adjustRightInd w:val="0"/>
        <w:spacing w:after="240"/>
        <w:rPr>
          <w:rFonts w:cs="Times"/>
          <w:szCs w:val="24"/>
          <w:lang w:val="en-US"/>
        </w:rPr>
      </w:pPr>
      <w:r>
        <w:rPr>
          <w:rFonts w:ascii="Arial" w:hAnsi="Arial" w:cs="Arial"/>
          <w:sz w:val="22"/>
          <w:szCs w:val="22"/>
          <w:lang w:val="en-US"/>
        </w:rPr>
        <w:t>Diabetes in first-degree relative (parent, brother, sister)</w:t>
      </w:r>
    </w:p>
    <w:p w14:paraId="28F048EF" w14:textId="246365D5" w:rsidR="00651646" w:rsidRPr="00747563" w:rsidRDefault="00651646" w:rsidP="004D16F7">
      <w:pPr>
        <w:pStyle w:val="ListParagraph"/>
        <w:widowControl w:val="0"/>
        <w:numPr>
          <w:ilvl w:val="3"/>
          <w:numId w:val="9"/>
        </w:numPr>
        <w:autoSpaceDE w:val="0"/>
        <w:autoSpaceDN w:val="0"/>
        <w:adjustRightInd w:val="0"/>
        <w:spacing w:after="240"/>
        <w:rPr>
          <w:rFonts w:cs="Times"/>
          <w:szCs w:val="24"/>
          <w:lang w:val="en-US"/>
        </w:rPr>
      </w:pPr>
      <w:r>
        <w:rPr>
          <w:rFonts w:ascii="Arial" w:hAnsi="Arial" w:cs="Arial"/>
          <w:sz w:val="22"/>
          <w:szCs w:val="22"/>
          <w:lang w:val="en-US"/>
        </w:rPr>
        <w:t xml:space="preserve">Premature </w:t>
      </w:r>
      <w:r w:rsidR="007648AA">
        <w:rPr>
          <w:rFonts w:ascii="Arial" w:hAnsi="Arial" w:cs="Arial"/>
          <w:sz w:val="22"/>
          <w:szCs w:val="22"/>
          <w:lang w:val="en-US"/>
        </w:rPr>
        <w:t xml:space="preserve">Coronary </w:t>
      </w:r>
      <w:r>
        <w:rPr>
          <w:rFonts w:ascii="Arial" w:hAnsi="Arial" w:cs="Arial"/>
          <w:sz w:val="22"/>
          <w:szCs w:val="22"/>
          <w:lang w:val="en-US"/>
        </w:rPr>
        <w:t>heart disease or ischaemic stroke in a first-degree relative (father or brother &lt;55 years, mother or sister &lt;65 years)</w:t>
      </w:r>
    </w:p>
    <w:p w14:paraId="25D65DE1" w14:textId="3698D515" w:rsidR="00747563" w:rsidRPr="00651646" w:rsidRDefault="00414EC7" w:rsidP="004D16F7">
      <w:pPr>
        <w:pStyle w:val="ListParagraph"/>
        <w:widowControl w:val="0"/>
        <w:numPr>
          <w:ilvl w:val="2"/>
          <w:numId w:val="9"/>
        </w:numPr>
        <w:autoSpaceDE w:val="0"/>
        <w:autoSpaceDN w:val="0"/>
        <w:adjustRightInd w:val="0"/>
        <w:spacing w:after="240"/>
        <w:rPr>
          <w:rFonts w:cs="Times"/>
          <w:szCs w:val="24"/>
          <w:lang w:val="en-US"/>
        </w:rPr>
      </w:pPr>
      <w:r>
        <w:rPr>
          <w:rFonts w:ascii="Arial" w:hAnsi="Arial" w:cs="Arial"/>
          <w:sz w:val="22"/>
          <w:szCs w:val="22"/>
          <w:lang w:val="en-US"/>
        </w:rPr>
        <w:t>Personal</w:t>
      </w:r>
      <w:r w:rsidR="00747563">
        <w:rPr>
          <w:rFonts w:ascii="Arial" w:hAnsi="Arial" w:cs="Arial"/>
          <w:sz w:val="22"/>
          <w:szCs w:val="22"/>
          <w:lang w:val="en-US"/>
        </w:rPr>
        <w:t xml:space="preserve"> history risk factors</w:t>
      </w:r>
    </w:p>
    <w:p w14:paraId="60B43C39" w14:textId="221C8B7A" w:rsidR="005A1776" w:rsidRPr="005A1776" w:rsidRDefault="005A1776" w:rsidP="004D16F7">
      <w:pPr>
        <w:pStyle w:val="ListParagraph"/>
        <w:widowControl w:val="0"/>
        <w:numPr>
          <w:ilvl w:val="3"/>
          <w:numId w:val="9"/>
        </w:numPr>
        <w:autoSpaceDE w:val="0"/>
        <w:autoSpaceDN w:val="0"/>
        <w:adjustRightInd w:val="0"/>
        <w:spacing w:after="240"/>
        <w:rPr>
          <w:rFonts w:cs="Times"/>
          <w:szCs w:val="24"/>
          <w:lang w:val="en-US"/>
        </w:rPr>
      </w:pPr>
      <w:r>
        <w:rPr>
          <w:rFonts w:ascii="Arial" w:hAnsi="Arial" w:cs="Arial"/>
          <w:sz w:val="22"/>
          <w:szCs w:val="22"/>
          <w:lang w:val="en-US"/>
        </w:rPr>
        <w:t>People who smoke (or have quit only in the last 12 months)</w:t>
      </w:r>
    </w:p>
    <w:p w14:paraId="3D470B90" w14:textId="39DC6D42" w:rsidR="00747563" w:rsidRPr="00DD4ABC" w:rsidRDefault="00D43CDF" w:rsidP="004D16F7">
      <w:pPr>
        <w:pStyle w:val="ListParagraph"/>
        <w:widowControl w:val="0"/>
        <w:numPr>
          <w:ilvl w:val="3"/>
          <w:numId w:val="9"/>
        </w:numPr>
        <w:autoSpaceDE w:val="0"/>
        <w:autoSpaceDN w:val="0"/>
        <w:adjustRightInd w:val="0"/>
        <w:spacing w:after="240"/>
        <w:rPr>
          <w:rFonts w:cs="Times"/>
          <w:szCs w:val="24"/>
          <w:lang w:val="en-US"/>
        </w:rPr>
      </w:pPr>
      <w:r>
        <w:rPr>
          <w:rFonts w:ascii="Arial" w:hAnsi="Arial" w:cs="Arial"/>
          <w:sz w:val="22"/>
          <w:szCs w:val="22"/>
          <w:lang w:val="en-US"/>
        </w:rPr>
        <w:t>Gestational diabetes, polycystic ovary syndrome</w:t>
      </w:r>
    </w:p>
    <w:p w14:paraId="4498C30A" w14:textId="77777777" w:rsidR="00225DC1" w:rsidRPr="00225DC1" w:rsidRDefault="00DD4ABC" w:rsidP="004D16F7">
      <w:pPr>
        <w:pStyle w:val="ListParagraph"/>
        <w:widowControl w:val="0"/>
        <w:numPr>
          <w:ilvl w:val="3"/>
          <w:numId w:val="9"/>
        </w:numPr>
        <w:autoSpaceDE w:val="0"/>
        <w:autoSpaceDN w:val="0"/>
        <w:adjustRightInd w:val="0"/>
        <w:spacing w:after="240"/>
        <w:rPr>
          <w:rFonts w:cs="Times"/>
          <w:szCs w:val="24"/>
          <w:lang w:val="en-US"/>
        </w:rPr>
      </w:pPr>
      <w:r>
        <w:rPr>
          <w:rFonts w:ascii="Arial" w:hAnsi="Arial" w:cs="Arial"/>
          <w:sz w:val="22"/>
          <w:szCs w:val="22"/>
          <w:lang w:val="en-US"/>
        </w:rPr>
        <w:t>Prior blood pressure (BP) ≥</w:t>
      </w:r>
      <w:r w:rsidR="008B3BAD">
        <w:rPr>
          <w:rFonts w:ascii="Arial" w:hAnsi="Arial" w:cs="Arial"/>
          <w:sz w:val="22"/>
          <w:szCs w:val="22"/>
          <w:lang w:val="en-US"/>
        </w:rPr>
        <w:t xml:space="preserve"> 160/95 mm Hg</w:t>
      </w:r>
      <w:r w:rsidR="00225DC1">
        <w:rPr>
          <w:rFonts w:ascii="Arial" w:hAnsi="Arial" w:cs="Arial"/>
          <w:sz w:val="22"/>
          <w:szCs w:val="22"/>
          <w:lang w:val="en-US"/>
        </w:rPr>
        <w:t xml:space="preserve">, </w:t>
      </w:r>
    </w:p>
    <w:p w14:paraId="1F06F034" w14:textId="337F3EB6" w:rsidR="00225DC1" w:rsidRPr="00225DC1" w:rsidRDefault="00225DC1" w:rsidP="00225DC1">
      <w:pPr>
        <w:pStyle w:val="ListParagraph"/>
        <w:widowControl w:val="0"/>
        <w:autoSpaceDE w:val="0"/>
        <w:autoSpaceDN w:val="0"/>
        <w:adjustRightInd w:val="0"/>
        <w:spacing w:after="240"/>
        <w:ind w:left="2880"/>
        <w:rPr>
          <w:rFonts w:cs="Times"/>
          <w:szCs w:val="24"/>
          <w:lang w:val="en-US"/>
        </w:rPr>
      </w:pPr>
      <w:r w:rsidRPr="00225DC1">
        <w:rPr>
          <w:rFonts w:ascii="Arial" w:hAnsi="Arial" w:cs="Arial"/>
          <w:sz w:val="22"/>
          <w:szCs w:val="22"/>
          <w:lang w:val="en-US"/>
        </w:rPr>
        <w:t>P</w:t>
      </w:r>
      <w:r w:rsidR="008B3BAD" w:rsidRPr="00225DC1">
        <w:rPr>
          <w:rFonts w:ascii="Arial" w:hAnsi="Arial" w:cs="Arial"/>
          <w:sz w:val="22"/>
          <w:szCs w:val="22"/>
          <w:lang w:val="en-US"/>
        </w:rPr>
        <w:t>rior TC:HDL ratio</w:t>
      </w:r>
      <w:r w:rsidR="00B10629" w:rsidRPr="00225DC1">
        <w:rPr>
          <w:rFonts w:ascii="Arial" w:hAnsi="Arial" w:cs="Arial"/>
          <w:sz w:val="22"/>
          <w:szCs w:val="22"/>
          <w:lang w:val="en-US"/>
        </w:rPr>
        <w:t xml:space="preserve"> </w:t>
      </w:r>
      <w:r w:rsidR="00C228C4" w:rsidRPr="00225DC1">
        <w:rPr>
          <w:rFonts w:ascii="Arial" w:hAnsi="Arial" w:cs="Arial"/>
          <w:sz w:val="22"/>
          <w:szCs w:val="22"/>
          <w:lang w:val="en-US"/>
        </w:rPr>
        <w:t>≥7</w:t>
      </w:r>
    </w:p>
    <w:p w14:paraId="7B04A565" w14:textId="2676D5B9" w:rsidR="00225DC1" w:rsidRPr="00E566AA" w:rsidRDefault="00E566AA" w:rsidP="004D16F7">
      <w:pPr>
        <w:pStyle w:val="ListParagraph"/>
        <w:widowControl w:val="0"/>
        <w:numPr>
          <w:ilvl w:val="3"/>
          <w:numId w:val="9"/>
        </w:numPr>
        <w:autoSpaceDE w:val="0"/>
        <w:autoSpaceDN w:val="0"/>
        <w:adjustRightInd w:val="0"/>
        <w:spacing w:after="240"/>
        <w:rPr>
          <w:rFonts w:cs="Times"/>
          <w:sz w:val="22"/>
          <w:szCs w:val="22"/>
          <w:lang w:val="en-US"/>
        </w:rPr>
      </w:pPr>
      <w:r w:rsidRPr="00E566AA">
        <w:rPr>
          <w:rFonts w:ascii="Arial" w:hAnsi="Arial" w:cs="Arial"/>
          <w:sz w:val="22"/>
          <w:szCs w:val="22"/>
          <w:lang w:val="en-US"/>
        </w:rPr>
        <w:t>Prediabetes</w:t>
      </w:r>
    </w:p>
    <w:p w14:paraId="37F1E643" w14:textId="1C0F8100" w:rsidR="00E566AA" w:rsidRPr="00B247BF" w:rsidRDefault="009A09F2" w:rsidP="004D16F7">
      <w:pPr>
        <w:pStyle w:val="ListParagraph"/>
        <w:widowControl w:val="0"/>
        <w:numPr>
          <w:ilvl w:val="3"/>
          <w:numId w:val="9"/>
        </w:numPr>
        <w:autoSpaceDE w:val="0"/>
        <w:autoSpaceDN w:val="0"/>
        <w:adjustRightInd w:val="0"/>
        <w:spacing w:after="240"/>
        <w:rPr>
          <w:rFonts w:cs="Times"/>
          <w:sz w:val="22"/>
          <w:szCs w:val="22"/>
          <w:lang w:val="en-US"/>
        </w:rPr>
      </w:pPr>
      <w:r>
        <w:rPr>
          <w:rFonts w:ascii="Arial" w:hAnsi="Arial" w:cs="Arial"/>
          <w:sz w:val="22"/>
          <w:szCs w:val="22"/>
          <w:lang w:val="en-US"/>
        </w:rPr>
        <w:t>BMI ≥30 or truncal obesity (waist circumference ≥100cm in men or ≥90cm in women)</w:t>
      </w:r>
    </w:p>
    <w:p w14:paraId="2466CAB6" w14:textId="6DAF746A" w:rsidR="00B247BF" w:rsidRPr="00977559" w:rsidRDefault="00B247BF" w:rsidP="004D16F7">
      <w:pPr>
        <w:pStyle w:val="ListParagraph"/>
        <w:widowControl w:val="0"/>
        <w:numPr>
          <w:ilvl w:val="3"/>
          <w:numId w:val="9"/>
        </w:numPr>
        <w:autoSpaceDE w:val="0"/>
        <w:autoSpaceDN w:val="0"/>
        <w:adjustRightInd w:val="0"/>
        <w:spacing w:after="240"/>
        <w:rPr>
          <w:rFonts w:cs="Times"/>
          <w:sz w:val="22"/>
          <w:szCs w:val="22"/>
          <w:lang w:val="en-US"/>
        </w:rPr>
      </w:pPr>
      <w:r>
        <w:rPr>
          <w:rFonts w:ascii="Arial" w:hAnsi="Arial" w:cs="Arial"/>
          <w:sz w:val="22"/>
          <w:szCs w:val="22"/>
          <w:lang w:val="en-US"/>
        </w:rPr>
        <w:t>eGFR &lt;</w:t>
      </w:r>
      <w:r w:rsidR="007648AA">
        <w:rPr>
          <w:rFonts w:ascii="Arial" w:hAnsi="Arial" w:cs="Arial"/>
          <w:sz w:val="22"/>
          <w:szCs w:val="22"/>
          <w:lang w:val="en-US"/>
        </w:rPr>
        <w:t>60ml</w:t>
      </w:r>
      <w:r>
        <w:rPr>
          <w:rFonts w:ascii="Arial" w:hAnsi="Arial" w:cs="Arial"/>
          <w:sz w:val="22"/>
          <w:szCs w:val="22"/>
          <w:lang w:val="en-US"/>
        </w:rPr>
        <w:t>/</w:t>
      </w:r>
      <w:r w:rsidR="007648AA">
        <w:rPr>
          <w:rFonts w:ascii="Arial" w:hAnsi="Arial" w:cs="Arial"/>
          <w:sz w:val="22"/>
          <w:szCs w:val="22"/>
          <w:lang w:val="en-US"/>
        </w:rPr>
        <w:t>min/1.73 m</w:t>
      </w:r>
      <w:r w:rsidR="00FA7302" w:rsidRPr="00A257DE">
        <w:rPr>
          <w:rFonts w:ascii="Arial" w:hAnsi="Arial" w:cs="Arial"/>
          <w:sz w:val="22"/>
          <w:szCs w:val="22"/>
          <w:vertAlign w:val="superscript"/>
          <w:lang w:val="en-US"/>
        </w:rPr>
        <w:t>2</w:t>
      </w:r>
    </w:p>
    <w:p w14:paraId="17FAB151" w14:textId="77777777" w:rsidR="00977559" w:rsidRPr="00826BC3" w:rsidRDefault="00977559" w:rsidP="004D16F7">
      <w:pPr>
        <w:pStyle w:val="ListParagraph"/>
        <w:widowControl w:val="0"/>
        <w:numPr>
          <w:ilvl w:val="1"/>
          <w:numId w:val="9"/>
        </w:numPr>
        <w:autoSpaceDE w:val="0"/>
        <w:autoSpaceDN w:val="0"/>
        <w:adjustRightInd w:val="0"/>
        <w:spacing w:after="240"/>
        <w:rPr>
          <w:rFonts w:cs="Times"/>
          <w:szCs w:val="24"/>
          <w:lang w:val="en-US"/>
        </w:rPr>
      </w:pPr>
      <w:r>
        <w:rPr>
          <w:rFonts w:ascii="Arial" w:hAnsi="Arial" w:cs="Arial"/>
          <w:sz w:val="22"/>
          <w:szCs w:val="22"/>
          <w:lang w:val="en-US"/>
        </w:rPr>
        <w:t xml:space="preserve">Age 35 years </w:t>
      </w:r>
      <w:r>
        <w:rPr>
          <w:rFonts w:ascii="Arial" w:hAnsi="Arial" w:cs="Arial"/>
          <w:sz w:val="22"/>
          <w:szCs w:val="22"/>
          <w:lang w:val="en-US"/>
        </w:rPr>
        <w:tab/>
        <w:t>Men</w:t>
      </w:r>
    </w:p>
    <w:p w14:paraId="2A75C3E4" w14:textId="10FF4B76" w:rsidR="00157ECA" w:rsidRPr="00157ECA" w:rsidRDefault="00977559" w:rsidP="004D16F7">
      <w:pPr>
        <w:pStyle w:val="ListParagraph"/>
        <w:widowControl w:val="0"/>
        <w:numPr>
          <w:ilvl w:val="1"/>
          <w:numId w:val="9"/>
        </w:numPr>
        <w:autoSpaceDE w:val="0"/>
        <w:autoSpaceDN w:val="0"/>
        <w:adjustRightInd w:val="0"/>
        <w:spacing w:after="240"/>
        <w:rPr>
          <w:rFonts w:cs="Times"/>
          <w:szCs w:val="24"/>
          <w:lang w:val="en-US"/>
        </w:rPr>
      </w:pPr>
      <w:r w:rsidRPr="00CA03A2">
        <w:rPr>
          <w:rFonts w:ascii="Arial" w:hAnsi="Arial" w:cs="Arial"/>
          <w:sz w:val="22"/>
          <w:szCs w:val="22"/>
          <w:lang w:val="en-US"/>
        </w:rPr>
        <w:t>Age 45</w:t>
      </w:r>
      <w:r w:rsidRPr="00CA03A2">
        <w:rPr>
          <w:rFonts w:ascii="Arial" w:hAnsi="Arial" w:cs="Arial"/>
          <w:sz w:val="22"/>
          <w:szCs w:val="22"/>
          <w:lang w:val="en-US"/>
        </w:rPr>
        <w:tab/>
        <w:t xml:space="preserve"> years</w:t>
      </w:r>
      <w:r w:rsidRPr="00CA03A2">
        <w:rPr>
          <w:rFonts w:ascii="Arial" w:hAnsi="Arial" w:cs="Arial"/>
          <w:sz w:val="22"/>
          <w:szCs w:val="22"/>
          <w:lang w:val="en-US"/>
        </w:rPr>
        <w:tab/>
        <w:t>Women</w:t>
      </w:r>
    </w:p>
    <w:p w14:paraId="6EC6F88B" w14:textId="5A67A64D" w:rsidR="00A56BF9" w:rsidRPr="00C678E1" w:rsidRDefault="002020F1" w:rsidP="00076DBF">
      <w:pPr>
        <w:rPr>
          <w:rFonts w:ascii="Arial" w:hAnsi="Arial" w:cs="Arial"/>
          <w:b/>
          <w:color w:val="FF0000"/>
          <w:sz w:val="22"/>
          <w:szCs w:val="22"/>
          <w:u w:val="single"/>
        </w:rPr>
      </w:pPr>
      <w:r w:rsidRPr="00C678E1">
        <w:rPr>
          <w:rFonts w:ascii="Arial" w:hAnsi="Arial" w:cs="Arial"/>
          <w:b/>
          <w:color w:val="FF0000"/>
          <w:sz w:val="22"/>
          <w:szCs w:val="22"/>
          <w:u w:val="single"/>
        </w:rPr>
        <w:t>Cervical Screening</w:t>
      </w:r>
      <w:r w:rsidR="00810234" w:rsidRPr="00C678E1">
        <w:rPr>
          <w:rFonts w:ascii="Arial" w:hAnsi="Arial" w:cs="Arial"/>
          <w:b/>
          <w:color w:val="FF0000"/>
          <w:sz w:val="22"/>
          <w:szCs w:val="22"/>
          <w:u w:val="single"/>
        </w:rPr>
        <w:t xml:space="preserve"> </w:t>
      </w:r>
    </w:p>
    <w:p w14:paraId="21DFAB51" w14:textId="77777777" w:rsidR="00810234" w:rsidRPr="0085596F" w:rsidRDefault="00810234" w:rsidP="00810234">
      <w:pPr>
        <w:pStyle w:val="Subtitle"/>
        <w:numPr>
          <w:ilvl w:val="0"/>
          <w:numId w:val="5"/>
        </w:numPr>
        <w:rPr>
          <w:rFonts w:ascii="Arial" w:hAnsi="Arial"/>
          <w:sz w:val="22"/>
          <w:u w:val="single"/>
        </w:rPr>
      </w:pPr>
      <w:r w:rsidRPr="0085596F">
        <w:rPr>
          <w:rFonts w:ascii="Arial" w:hAnsi="Arial"/>
          <w:sz w:val="22"/>
        </w:rPr>
        <w:t>Age:</w:t>
      </w:r>
      <w:r w:rsidRPr="0085596F">
        <w:rPr>
          <w:rFonts w:ascii="Arial" w:hAnsi="Arial"/>
          <w:sz w:val="22"/>
        </w:rPr>
        <w:tab/>
      </w:r>
      <w:r w:rsidRPr="0085596F">
        <w:rPr>
          <w:rFonts w:ascii="Arial" w:hAnsi="Arial"/>
          <w:sz w:val="22"/>
        </w:rPr>
        <w:tab/>
      </w:r>
      <w:r w:rsidRPr="0085596F">
        <w:rPr>
          <w:rFonts w:ascii="Arial" w:hAnsi="Arial"/>
          <w:sz w:val="22"/>
        </w:rPr>
        <w:tab/>
      </w:r>
      <w:r w:rsidRPr="0085596F">
        <w:rPr>
          <w:rFonts w:ascii="Arial" w:hAnsi="Arial"/>
          <w:sz w:val="22"/>
        </w:rPr>
        <w:tab/>
      </w:r>
      <w:r w:rsidRPr="0085596F">
        <w:rPr>
          <w:rFonts w:ascii="Arial" w:hAnsi="Arial"/>
          <w:sz w:val="22"/>
        </w:rPr>
        <w:tab/>
      </w:r>
      <w:r w:rsidRPr="0085596F">
        <w:rPr>
          <w:rFonts w:ascii="Arial" w:hAnsi="Arial"/>
          <w:sz w:val="22"/>
        </w:rPr>
        <w:tab/>
        <w:t xml:space="preserve"> </w:t>
      </w:r>
      <w:r w:rsidRPr="0085596F">
        <w:rPr>
          <w:rFonts w:ascii="Arial" w:hAnsi="Arial"/>
          <w:sz w:val="22"/>
        </w:rPr>
        <w:tab/>
        <w:t>20 - 69</w:t>
      </w:r>
      <w:r w:rsidRPr="0085596F">
        <w:rPr>
          <w:rFonts w:ascii="Arial" w:hAnsi="Arial"/>
          <w:sz w:val="22"/>
        </w:rPr>
        <w:tab/>
      </w:r>
      <w:r w:rsidRPr="0085596F">
        <w:rPr>
          <w:rFonts w:ascii="Arial" w:hAnsi="Arial"/>
          <w:sz w:val="22"/>
        </w:rPr>
        <w:tab/>
      </w:r>
      <w:r w:rsidRPr="0085596F">
        <w:rPr>
          <w:rFonts w:ascii="Arial" w:hAnsi="Arial"/>
          <w:sz w:val="22"/>
        </w:rPr>
        <w:tab/>
      </w:r>
      <w:r w:rsidRPr="0085596F">
        <w:rPr>
          <w:rFonts w:ascii="Arial" w:hAnsi="Arial"/>
          <w:sz w:val="22"/>
        </w:rPr>
        <w:tab/>
        <w:t xml:space="preserve"> </w:t>
      </w:r>
    </w:p>
    <w:p w14:paraId="1CBC167F" w14:textId="77777777" w:rsidR="00810234" w:rsidRPr="0085596F" w:rsidRDefault="00810234" w:rsidP="0085596F">
      <w:pPr>
        <w:pStyle w:val="Subtitle"/>
        <w:ind w:left="720"/>
        <w:rPr>
          <w:rFonts w:ascii="Arial" w:hAnsi="Arial"/>
          <w:color w:val="3366FF"/>
          <w:sz w:val="22"/>
          <w:u w:val="single"/>
        </w:rPr>
      </w:pPr>
      <w:r w:rsidRPr="0085596F">
        <w:rPr>
          <w:rFonts w:ascii="Arial" w:hAnsi="Arial"/>
          <w:color w:val="3366FF"/>
          <w:sz w:val="22"/>
        </w:rPr>
        <w:t>Reference:</w:t>
      </w:r>
      <w:r w:rsidRPr="0085596F">
        <w:rPr>
          <w:rFonts w:ascii="Arial" w:hAnsi="Arial"/>
          <w:color w:val="3366FF"/>
          <w:sz w:val="22"/>
        </w:rPr>
        <w:tab/>
      </w:r>
      <w:r w:rsidRPr="0085596F">
        <w:rPr>
          <w:rFonts w:ascii="Arial" w:hAnsi="Arial"/>
          <w:color w:val="3366FF"/>
          <w:sz w:val="22"/>
        </w:rPr>
        <w:tab/>
      </w:r>
      <w:r w:rsidRPr="0085596F">
        <w:rPr>
          <w:rFonts w:ascii="Arial" w:hAnsi="Arial"/>
          <w:color w:val="3366FF"/>
          <w:sz w:val="22"/>
        </w:rPr>
        <w:tab/>
      </w:r>
      <w:hyperlink r:id="rId20" w:history="1">
        <w:r w:rsidRPr="0085596F">
          <w:rPr>
            <w:rStyle w:val="Hyperlink"/>
            <w:rFonts w:ascii="Arial" w:hAnsi="Arial"/>
            <w:color w:val="3366FF"/>
            <w:sz w:val="22"/>
          </w:rPr>
          <w:t>www.nsu.govt.nz</w:t>
        </w:r>
      </w:hyperlink>
      <w:r w:rsidRPr="0085596F">
        <w:rPr>
          <w:rFonts w:ascii="Arial" w:hAnsi="Arial"/>
          <w:color w:val="3366FF"/>
          <w:sz w:val="22"/>
        </w:rPr>
        <w:tab/>
      </w:r>
    </w:p>
    <w:p w14:paraId="5A06C950" w14:textId="4E30866C" w:rsidR="00810234" w:rsidRPr="003D341F" w:rsidRDefault="00810234" w:rsidP="003D341F">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lang w:val="en-US"/>
        </w:rPr>
      </w:pP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sidRPr="00792A27">
        <w:rPr>
          <w:rFonts w:ascii="Arial" w:hAnsi="Arial" w:cs="Helvetica"/>
          <w:sz w:val="22"/>
          <w:szCs w:val="22"/>
          <w:lang w:val="en-US"/>
        </w:rPr>
        <w:tab/>
      </w:r>
      <w:r>
        <w:rPr>
          <w:rFonts w:ascii="Arial" w:hAnsi="Arial" w:cs="Helvetica"/>
          <w:sz w:val="22"/>
          <w:szCs w:val="22"/>
          <w:lang w:val="en-US"/>
        </w:rPr>
        <w:t xml:space="preserve">    </w:t>
      </w:r>
    </w:p>
    <w:p w14:paraId="4F02CF5B" w14:textId="77777777" w:rsidR="005A02C7" w:rsidRPr="004F233B" w:rsidRDefault="005A02C7" w:rsidP="00185FD9">
      <w:pPr>
        <w:pStyle w:val="ListParagraph"/>
        <w:widowControl w:val="0"/>
        <w:numPr>
          <w:ilvl w:val="0"/>
          <w:numId w:val="24"/>
        </w:numPr>
        <w:autoSpaceDE w:val="0"/>
        <w:autoSpaceDN w:val="0"/>
        <w:adjustRightInd w:val="0"/>
        <w:rPr>
          <w:rFonts w:ascii="Arial" w:hAnsi="Arial" w:cs="Arial"/>
          <w:sz w:val="22"/>
          <w:szCs w:val="22"/>
          <w:lang w:val="en-US"/>
        </w:rPr>
      </w:pPr>
      <w:r w:rsidRPr="004F233B">
        <w:rPr>
          <w:rFonts w:ascii="Arial" w:hAnsi="Arial" w:cs="Arial"/>
          <w:sz w:val="22"/>
          <w:szCs w:val="22"/>
          <w:lang w:val="en-US"/>
        </w:rPr>
        <w:t>The National Cervical Screening Programme is available to all women in New Zealand between 20 and 70 years old.</w:t>
      </w:r>
    </w:p>
    <w:p w14:paraId="39D9B0F3" w14:textId="77777777" w:rsidR="005A02C7" w:rsidRPr="004F233B" w:rsidRDefault="005A02C7" w:rsidP="00185FD9">
      <w:pPr>
        <w:pStyle w:val="ListParagraph"/>
        <w:widowControl w:val="0"/>
        <w:numPr>
          <w:ilvl w:val="0"/>
          <w:numId w:val="24"/>
        </w:numPr>
        <w:autoSpaceDE w:val="0"/>
        <w:autoSpaceDN w:val="0"/>
        <w:adjustRightInd w:val="0"/>
        <w:rPr>
          <w:rFonts w:ascii="Arial" w:hAnsi="Arial" w:cs="Arial"/>
          <w:sz w:val="22"/>
          <w:szCs w:val="22"/>
          <w:lang w:val="en-US"/>
        </w:rPr>
      </w:pPr>
      <w:r w:rsidRPr="004F233B">
        <w:rPr>
          <w:rFonts w:ascii="Arial" w:hAnsi="Arial" w:cs="Arial"/>
          <w:sz w:val="22"/>
          <w:szCs w:val="22"/>
          <w:lang w:val="en-US"/>
        </w:rPr>
        <w:t>All women who have ever been sexually active should have regular cervical smear tests from the time they turn 20 until they turn 70.</w:t>
      </w:r>
    </w:p>
    <w:p w14:paraId="6F661A6A" w14:textId="77777777" w:rsidR="005A02C7" w:rsidRPr="005A02C7" w:rsidRDefault="005A02C7" w:rsidP="004F233B">
      <w:pPr>
        <w:widowControl w:val="0"/>
        <w:autoSpaceDE w:val="0"/>
        <w:autoSpaceDN w:val="0"/>
        <w:adjustRightInd w:val="0"/>
        <w:ind w:left="576" w:firstLine="144"/>
        <w:rPr>
          <w:rFonts w:ascii="Arial" w:hAnsi="Arial" w:cs="Arial"/>
          <w:sz w:val="22"/>
          <w:szCs w:val="22"/>
          <w:lang w:val="en-US"/>
        </w:rPr>
      </w:pPr>
      <w:r w:rsidRPr="005A02C7">
        <w:rPr>
          <w:rFonts w:ascii="Arial" w:hAnsi="Arial" w:cs="Arial"/>
          <w:sz w:val="22"/>
          <w:szCs w:val="22"/>
          <w:lang w:val="en-US"/>
        </w:rPr>
        <w:t>This includes:</w:t>
      </w:r>
    </w:p>
    <w:p w14:paraId="3B1040EE" w14:textId="1AB49F09" w:rsidR="005A02C7" w:rsidRPr="005A02C7" w:rsidRDefault="00F75270" w:rsidP="00185FD9">
      <w:pPr>
        <w:widowControl w:val="0"/>
        <w:numPr>
          <w:ilvl w:val="0"/>
          <w:numId w:val="25"/>
        </w:numPr>
        <w:tabs>
          <w:tab w:val="left" w:pos="220"/>
          <w:tab w:val="left" w:pos="720"/>
        </w:tabs>
        <w:autoSpaceDE w:val="0"/>
        <w:autoSpaceDN w:val="0"/>
        <w:adjustRightInd w:val="0"/>
        <w:rPr>
          <w:rFonts w:ascii="Arial" w:hAnsi="Arial" w:cs="Arial"/>
          <w:sz w:val="22"/>
          <w:szCs w:val="22"/>
          <w:lang w:val="en-US"/>
        </w:rPr>
      </w:pPr>
      <w:r w:rsidRPr="005A02C7">
        <w:rPr>
          <w:rFonts w:ascii="Arial" w:hAnsi="Arial" w:cs="Arial"/>
          <w:sz w:val="22"/>
          <w:szCs w:val="22"/>
          <w:lang w:val="en-US"/>
        </w:rPr>
        <w:t>All</w:t>
      </w:r>
      <w:r w:rsidR="005A02C7" w:rsidRPr="005A02C7">
        <w:rPr>
          <w:rFonts w:ascii="Arial" w:hAnsi="Arial" w:cs="Arial"/>
          <w:sz w:val="22"/>
          <w:szCs w:val="22"/>
          <w:lang w:val="en-US"/>
        </w:rPr>
        <w:t xml:space="preserve"> women who have been immunised against HPV</w:t>
      </w:r>
    </w:p>
    <w:p w14:paraId="7997BE01" w14:textId="788D150E" w:rsidR="005A02C7" w:rsidRPr="005A02C7" w:rsidRDefault="00F75270" w:rsidP="00185FD9">
      <w:pPr>
        <w:widowControl w:val="0"/>
        <w:numPr>
          <w:ilvl w:val="0"/>
          <w:numId w:val="25"/>
        </w:numPr>
        <w:tabs>
          <w:tab w:val="left" w:pos="220"/>
          <w:tab w:val="left" w:pos="720"/>
        </w:tabs>
        <w:autoSpaceDE w:val="0"/>
        <w:autoSpaceDN w:val="0"/>
        <w:adjustRightInd w:val="0"/>
        <w:rPr>
          <w:rFonts w:ascii="Arial" w:hAnsi="Arial" w:cs="Arial"/>
          <w:sz w:val="22"/>
          <w:szCs w:val="22"/>
          <w:lang w:val="en-US"/>
        </w:rPr>
      </w:pPr>
      <w:r w:rsidRPr="005A02C7">
        <w:rPr>
          <w:rFonts w:ascii="Arial" w:hAnsi="Arial" w:cs="Arial"/>
          <w:sz w:val="22"/>
          <w:szCs w:val="22"/>
          <w:lang w:val="en-US"/>
        </w:rPr>
        <w:t>Women</w:t>
      </w:r>
      <w:r w:rsidR="005A02C7" w:rsidRPr="005A02C7">
        <w:rPr>
          <w:rFonts w:ascii="Arial" w:hAnsi="Arial" w:cs="Arial"/>
          <w:sz w:val="22"/>
          <w:szCs w:val="22"/>
          <w:lang w:val="en-US"/>
        </w:rPr>
        <w:t xml:space="preserve"> who are single</w:t>
      </w:r>
    </w:p>
    <w:p w14:paraId="4D611A82" w14:textId="24D8D9EE" w:rsidR="005A02C7" w:rsidRPr="005A02C7" w:rsidRDefault="00F75270" w:rsidP="00185FD9">
      <w:pPr>
        <w:widowControl w:val="0"/>
        <w:numPr>
          <w:ilvl w:val="0"/>
          <w:numId w:val="25"/>
        </w:numPr>
        <w:tabs>
          <w:tab w:val="left" w:pos="220"/>
          <w:tab w:val="left" w:pos="720"/>
        </w:tabs>
        <w:autoSpaceDE w:val="0"/>
        <w:autoSpaceDN w:val="0"/>
        <w:adjustRightInd w:val="0"/>
        <w:rPr>
          <w:rFonts w:ascii="Arial" w:hAnsi="Arial" w:cs="Arial"/>
          <w:sz w:val="22"/>
          <w:szCs w:val="22"/>
          <w:lang w:val="en-US"/>
        </w:rPr>
      </w:pPr>
      <w:r w:rsidRPr="005A02C7">
        <w:rPr>
          <w:rFonts w:ascii="Arial" w:hAnsi="Arial" w:cs="Arial"/>
          <w:sz w:val="22"/>
          <w:szCs w:val="22"/>
          <w:lang w:val="en-US"/>
        </w:rPr>
        <w:t>Lesbians</w:t>
      </w:r>
    </w:p>
    <w:p w14:paraId="2142C7AB" w14:textId="17FC47DF" w:rsidR="005A02C7" w:rsidRPr="005A02C7" w:rsidRDefault="00F75270" w:rsidP="00185FD9">
      <w:pPr>
        <w:widowControl w:val="0"/>
        <w:numPr>
          <w:ilvl w:val="0"/>
          <w:numId w:val="25"/>
        </w:numPr>
        <w:tabs>
          <w:tab w:val="left" w:pos="220"/>
          <w:tab w:val="left" w:pos="720"/>
        </w:tabs>
        <w:autoSpaceDE w:val="0"/>
        <w:autoSpaceDN w:val="0"/>
        <w:adjustRightInd w:val="0"/>
        <w:rPr>
          <w:rFonts w:ascii="Arial" w:hAnsi="Arial" w:cs="Arial"/>
          <w:sz w:val="22"/>
          <w:szCs w:val="22"/>
          <w:lang w:val="en-US"/>
        </w:rPr>
      </w:pPr>
      <w:r w:rsidRPr="005A02C7">
        <w:rPr>
          <w:rFonts w:ascii="Arial" w:hAnsi="Arial" w:cs="Arial"/>
          <w:sz w:val="22"/>
          <w:szCs w:val="22"/>
          <w:lang w:val="en-US"/>
        </w:rPr>
        <w:t>Disabled</w:t>
      </w:r>
      <w:r w:rsidR="005A02C7" w:rsidRPr="005A02C7">
        <w:rPr>
          <w:rFonts w:ascii="Arial" w:hAnsi="Arial" w:cs="Arial"/>
          <w:sz w:val="22"/>
          <w:szCs w:val="22"/>
          <w:lang w:val="en-US"/>
        </w:rPr>
        <w:t xml:space="preserve"> women</w:t>
      </w:r>
    </w:p>
    <w:p w14:paraId="19F2A7D1" w14:textId="61015B85" w:rsidR="005A02C7" w:rsidRPr="005A02C7" w:rsidRDefault="00F75270" w:rsidP="00185FD9">
      <w:pPr>
        <w:widowControl w:val="0"/>
        <w:numPr>
          <w:ilvl w:val="0"/>
          <w:numId w:val="25"/>
        </w:numPr>
        <w:tabs>
          <w:tab w:val="left" w:pos="220"/>
          <w:tab w:val="left" w:pos="720"/>
        </w:tabs>
        <w:autoSpaceDE w:val="0"/>
        <w:autoSpaceDN w:val="0"/>
        <w:adjustRightInd w:val="0"/>
        <w:rPr>
          <w:rFonts w:ascii="Arial" w:hAnsi="Arial" w:cs="Arial"/>
          <w:sz w:val="22"/>
          <w:szCs w:val="22"/>
          <w:lang w:val="en-US"/>
        </w:rPr>
      </w:pPr>
      <w:r w:rsidRPr="005A02C7">
        <w:rPr>
          <w:rFonts w:ascii="Arial" w:hAnsi="Arial" w:cs="Arial"/>
          <w:sz w:val="22"/>
          <w:szCs w:val="22"/>
          <w:lang w:val="en-US"/>
        </w:rPr>
        <w:t>Women</w:t>
      </w:r>
      <w:r w:rsidR="005A02C7" w:rsidRPr="005A02C7">
        <w:rPr>
          <w:rFonts w:ascii="Arial" w:hAnsi="Arial" w:cs="Arial"/>
          <w:sz w:val="22"/>
          <w:szCs w:val="22"/>
          <w:lang w:val="en-US"/>
        </w:rPr>
        <w:t xml:space="preserve"> who have been through menopause</w:t>
      </w:r>
    </w:p>
    <w:p w14:paraId="04381DB6" w14:textId="6E265BAC" w:rsidR="00986BC4" w:rsidRPr="00213D55" w:rsidRDefault="00F75270" w:rsidP="00185FD9">
      <w:pPr>
        <w:pStyle w:val="Subtitle"/>
        <w:numPr>
          <w:ilvl w:val="0"/>
          <w:numId w:val="25"/>
        </w:numPr>
        <w:rPr>
          <w:rFonts w:ascii="Arial" w:hAnsi="Arial" w:cs="Arial"/>
          <w:b w:val="0"/>
          <w:sz w:val="22"/>
          <w:szCs w:val="22"/>
        </w:rPr>
      </w:pPr>
      <w:r w:rsidRPr="005A02C7">
        <w:rPr>
          <w:rFonts w:ascii="Arial" w:hAnsi="Arial" w:cs="Arial"/>
          <w:b w:val="0"/>
          <w:sz w:val="22"/>
          <w:szCs w:val="22"/>
          <w:lang w:val="en-US"/>
        </w:rPr>
        <w:t>Women</w:t>
      </w:r>
      <w:r w:rsidR="0013151A">
        <w:rPr>
          <w:rFonts w:ascii="Arial" w:hAnsi="Arial" w:cs="Arial"/>
          <w:b w:val="0"/>
          <w:sz w:val="22"/>
          <w:szCs w:val="22"/>
          <w:lang w:val="en-US"/>
        </w:rPr>
        <w:t xml:space="preserve"> who are no longer having sex</w:t>
      </w:r>
    </w:p>
    <w:p w14:paraId="092AEAF8" w14:textId="356D69E8" w:rsidR="00876750" w:rsidRDefault="00876750" w:rsidP="004D16F7">
      <w:pPr>
        <w:pStyle w:val="Subtitle"/>
        <w:numPr>
          <w:ilvl w:val="0"/>
          <w:numId w:val="10"/>
        </w:numPr>
        <w:rPr>
          <w:rFonts w:ascii="Arial" w:hAnsi="Arial"/>
          <w:b w:val="0"/>
          <w:sz w:val="22"/>
        </w:rPr>
      </w:pPr>
      <w:r>
        <w:rPr>
          <w:rFonts w:ascii="Arial" w:hAnsi="Arial"/>
          <w:b w:val="0"/>
          <w:sz w:val="22"/>
        </w:rPr>
        <w:t xml:space="preserve">Cervical Screening may be used as an opportunity to enquire about other symptoms </w:t>
      </w:r>
      <w:r w:rsidR="00AC0FD7">
        <w:rPr>
          <w:rFonts w:ascii="Arial" w:hAnsi="Arial"/>
          <w:b w:val="0"/>
          <w:sz w:val="22"/>
        </w:rPr>
        <w:t xml:space="preserve">(below) </w:t>
      </w:r>
      <w:r>
        <w:rPr>
          <w:rFonts w:ascii="Arial" w:hAnsi="Arial"/>
          <w:b w:val="0"/>
          <w:sz w:val="22"/>
        </w:rPr>
        <w:t xml:space="preserve">which might </w:t>
      </w:r>
      <w:r w:rsidR="00AC0FD7">
        <w:rPr>
          <w:rFonts w:ascii="Arial" w:hAnsi="Arial"/>
          <w:b w:val="0"/>
          <w:sz w:val="22"/>
        </w:rPr>
        <w:t xml:space="preserve">help identify </w:t>
      </w:r>
      <w:r w:rsidR="00814CDB">
        <w:rPr>
          <w:rFonts w:ascii="Arial" w:hAnsi="Arial"/>
          <w:b w:val="0"/>
          <w:sz w:val="22"/>
        </w:rPr>
        <w:t xml:space="preserve">common </w:t>
      </w:r>
      <w:r w:rsidR="008A2ED6">
        <w:rPr>
          <w:rFonts w:ascii="Arial" w:hAnsi="Arial"/>
          <w:b w:val="0"/>
          <w:sz w:val="22"/>
        </w:rPr>
        <w:t>conditions</w:t>
      </w:r>
      <w:r w:rsidR="00AC0FD7">
        <w:rPr>
          <w:rFonts w:ascii="Arial" w:hAnsi="Arial"/>
          <w:b w:val="0"/>
          <w:sz w:val="22"/>
        </w:rPr>
        <w:t xml:space="preserve"> </w:t>
      </w:r>
      <w:r w:rsidR="00CC0574">
        <w:rPr>
          <w:rFonts w:ascii="Arial" w:hAnsi="Arial"/>
          <w:b w:val="0"/>
          <w:sz w:val="22"/>
        </w:rPr>
        <w:t xml:space="preserve">E.g. Endometriosis, </w:t>
      </w:r>
      <w:r w:rsidR="00C600FE">
        <w:rPr>
          <w:rFonts w:ascii="Arial" w:hAnsi="Arial"/>
          <w:b w:val="0"/>
          <w:sz w:val="22"/>
        </w:rPr>
        <w:t xml:space="preserve">Genital Prolapse, </w:t>
      </w:r>
      <w:r w:rsidR="00CC0574">
        <w:rPr>
          <w:rFonts w:ascii="Arial" w:hAnsi="Arial"/>
          <w:b w:val="0"/>
          <w:sz w:val="22"/>
        </w:rPr>
        <w:t>Polycystic Ovarian Syndrome, Sexually Transmitted Infections</w:t>
      </w:r>
      <w:r w:rsidR="00F40A85">
        <w:rPr>
          <w:rFonts w:ascii="Arial" w:hAnsi="Arial"/>
          <w:b w:val="0"/>
          <w:sz w:val="22"/>
        </w:rPr>
        <w:t>, Uterine pathology.</w:t>
      </w:r>
    </w:p>
    <w:p w14:paraId="3299BA43" w14:textId="41E9702E" w:rsidR="00876750" w:rsidRPr="00876750" w:rsidRDefault="00876750" w:rsidP="004D16F7">
      <w:pPr>
        <w:pStyle w:val="Subtitle"/>
        <w:numPr>
          <w:ilvl w:val="1"/>
          <w:numId w:val="10"/>
        </w:numPr>
        <w:rPr>
          <w:rFonts w:ascii="Arial" w:hAnsi="Arial"/>
          <w:b w:val="0"/>
          <w:sz w:val="22"/>
        </w:rPr>
      </w:pPr>
      <w:r>
        <w:rPr>
          <w:rFonts w:ascii="Arial" w:hAnsi="Arial"/>
          <w:b w:val="0"/>
          <w:sz w:val="22"/>
        </w:rPr>
        <w:t>Dysmenorrhoea</w:t>
      </w:r>
      <w:r w:rsidR="00AC0FD7">
        <w:rPr>
          <w:rFonts w:ascii="Arial" w:hAnsi="Arial"/>
          <w:b w:val="0"/>
          <w:sz w:val="22"/>
        </w:rPr>
        <w:t xml:space="preserve"> </w:t>
      </w:r>
    </w:p>
    <w:p w14:paraId="4D95D8B1" w14:textId="2BA0A407" w:rsidR="00876750" w:rsidRDefault="00876750" w:rsidP="004D16F7">
      <w:pPr>
        <w:pStyle w:val="Subtitle"/>
        <w:numPr>
          <w:ilvl w:val="1"/>
          <w:numId w:val="10"/>
        </w:numPr>
        <w:rPr>
          <w:rFonts w:ascii="Arial" w:hAnsi="Arial"/>
          <w:b w:val="0"/>
          <w:sz w:val="22"/>
        </w:rPr>
      </w:pPr>
      <w:r>
        <w:rPr>
          <w:rFonts w:ascii="Arial" w:hAnsi="Arial"/>
          <w:b w:val="0"/>
          <w:sz w:val="22"/>
        </w:rPr>
        <w:t>Heavy Menstrual Bleeding</w:t>
      </w:r>
      <w:r w:rsidR="00755D2A">
        <w:rPr>
          <w:rFonts w:ascii="Arial" w:hAnsi="Arial"/>
          <w:b w:val="0"/>
          <w:sz w:val="22"/>
        </w:rPr>
        <w:t xml:space="preserve"> – Blood test maybe required – FBC, iron, </w:t>
      </w:r>
      <w:r w:rsidR="008D1EF0">
        <w:rPr>
          <w:rFonts w:ascii="Arial" w:hAnsi="Arial"/>
          <w:b w:val="0"/>
          <w:sz w:val="22"/>
        </w:rPr>
        <w:t>etc.</w:t>
      </w:r>
    </w:p>
    <w:p w14:paraId="398C1C6A" w14:textId="56B614FE" w:rsidR="00876750" w:rsidRDefault="00876750" w:rsidP="004D16F7">
      <w:pPr>
        <w:pStyle w:val="Subtitle"/>
        <w:numPr>
          <w:ilvl w:val="1"/>
          <w:numId w:val="10"/>
        </w:numPr>
        <w:rPr>
          <w:rFonts w:ascii="Arial" w:hAnsi="Arial"/>
          <w:b w:val="0"/>
          <w:sz w:val="22"/>
        </w:rPr>
      </w:pPr>
      <w:r>
        <w:rPr>
          <w:rFonts w:ascii="Arial" w:hAnsi="Arial"/>
          <w:b w:val="0"/>
          <w:sz w:val="22"/>
        </w:rPr>
        <w:t>Menstrual Irregularity</w:t>
      </w:r>
    </w:p>
    <w:p w14:paraId="599BC40B" w14:textId="2DB65118" w:rsidR="00C600FE" w:rsidRDefault="00C600FE" w:rsidP="004D16F7">
      <w:pPr>
        <w:pStyle w:val="Subtitle"/>
        <w:numPr>
          <w:ilvl w:val="1"/>
          <w:numId w:val="10"/>
        </w:numPr>
        <w:rPr>
          <w:rFonts w:ascii="Arial" w:hAnsi="Arial"/>
          <w:b w:val="0"/>
          <w:sz w:val="22"/>
        </w:rPr>
      </w:pPr>
      <w:r>
        <w:rPr>
          <w:rFonts w:ascii="Arial" w:hAnsi="Arial"/>
          <w:b w:val="0"/>
          <w:sz w:val="22"/>
        </w:rPr>
        <w:t>Urinary Incontinence</w:t>
      </w:r>
    </w:p>
    <w:p w14:paraId="5EBF463F" w14:textId="2F9F37DF" w:rsidR="00810234" w:rsidRPr="00044F10" w:rsidRDefault="0043209C" w:rsidP="004D16F7">
      <w:pPr>
        <w:pStyle w:val="Subtitle"/>
        <w:numPr>
          <w:ilvl w:val="1"/>
          <w:numId w:val="10"/>
        </w:numPr>
        <w:rPr>
          <w:b w:val="0"/>
        </w:rPr>
      </w:pPr>
      <w:r w:rsidRPr="0043209C">
        <w:rPr>
          <w:rFonts w:ascii="Arial" w:hAnsi="Arial"/>
          <w:b w:val="0"/>
          <w:sz w:val="22"/>
        </w:rPr>
        <w:t>Vaginal Discharge</w:t>
      </w:r>
    </w:p>
    <w:p w14:paraId="1924EE51" w14:textId="2FBB621C" w:rsidR="00044F10" w:rsidRPr="008432C8" w:rsidRDefault="008432C8" w:rsidP="00185FD9">
      <w:pPr>
        <w:pStyle w:val="Subtitle"/>
        <w:numPr>
          <w:ilvl w:val="0"/>
          <w:numId w:val="23"/>
        </w:numPr>
        <w:rPr>
          <w:b w:val="0"/>
        </w:rPr>
      </w:pPr>
      <w:r>
        <w:rPr>
          <w:rFonts w:ascii="Arial" w:hAnsi="Arial"/>
          <w:b w:val="0"/>
          <w:sz w:val="22"/>
        </w:rPr>
        <w:t>Future plans on p</w:t>
      </w:r>
      <w:r w:rsidR="00A51DBE">
        <w:rPr>
          <w:rFonts w:ascii="Arial" w:hAnsi="Arial"/>
          <w:b w:val="0"/>
          <w:sz w:val="22"/>
        </w:rPr>
        <w:t>regnancy maybe</w:t>
      </w:r>
      <w:r>
        <w:rPr>
          <w:rFonts w:ascii="Arial" w:hAnsi="Arial"/>
          <w:b w:val="0"/>
          <w:sz w:val="22"/>
        </w:rPr>
        <w:t xml:space="preserve"> </w:t>
      </w:r>
      <w:r w:rsidR="00A51DBE">
        <w:rPr>
          <w:rFonts w:ascii="Arial" w:hAnsi="Arial"/>
          <w:b w:val="0"/>
          <w:sz w:val="22"/>
        </w:rPr>
        <w:t xml:space="preserve">applicable </w:t>
      </w:r>
      <w:r>
        <w:rPr>
          <w:rFonts w:ascii="Arial" w:hAnsi="Arial"/>
          <w:b w:val="0"/>
          <w:sz w:val="22"/>
        </w:rPr>
        <w:t xml:space="preserve">for some women, in which case the following topics </w:t>
      </w:r>
      <w:r w:rsidR="00A51DBE">
        <w:rPr>
          <w:rFonts w:ascii="Arial" w:hAnsi="Arial"/>
          <w:b w:val="0"/>
          <w:sz w:val="22"/>
        </w:rPr>
        <w:t>would be</w:t>
      </w:r>
      <w:r>
        <w:rPr>
          <w:rFonts w:ascii="Arial" w:hAnsi="Arial"/>
          <w:b w:val="0"/>
          <w:sz w:val="22"/>
        </w:rPr>
        <w:t xml:space="preserve"> relevant</w:t>
      </w:r>
    </w:p>
    <w:p w14:paraId="4154C3D1" w14:textId="78617D23" w:rsidR="008432C8" w:rsidRPr="008432C8" w:rsidRDefault="008432C8" w:rsidP="00185FD9">
      <w:pPr>
        <w:pStyle w:val="Subtitle"/>
        <w:numPr>
          <w:ilvl w:val="1"/>
          <w:numId w:val="23"/>
        </w:numPr>
        <w:rPr>
          <w:b w:val="0"/>
        </w:rPr>
      </w:pPr>
      <w:r>
        <w:rPr>
          <w:rFonts w:ascii="Arial" w:hAnsi="Arial"/>
          <w:b w:val="0"/>
          <w:sz w:val="22"/>
          <w:szCs w:val="22"/>
        </w:rPr>
        <w:t>Pre-Conception Folic Acid</w:t>
      </w:r>
      <w:r w:rsidR="003B7F8D">
        <w:rPr>
          <w:rFonts w:ascii="Arial" w:hAnsi="Arial"/>
          <w:b w:val="0"/>
          <w:sz w:val="22"/>
          <w:szCs w:val="22"/>
        </w:rPr>
        <w:t xml:space="preserve"> </w:t>
      </w:r>
    </w:p>
    <w:p w14:paraId="1CF1ECFA" w14:textId="1C30E5D1" w:rsidR="008432C8" w:rsidRDefault="008432C8" w:rsidP="00185FD9">
      <w:pPr>
        <w:pStyle w:val="Subtitle"/>
        <w:numPr>
          <w:ilvl w:val="1"/>
          <w:numId w:val="23"/>
        </w:numPr>
        <w:rPr>
          <w:b w:val="0"/>
        </w:rPr>
      </w:pPr>
      <w:r>
        <w:rPr>
          <w:rFonts w:ascii="Arial" w:hAnsi="Arial"/>
          <w:b w:val="0"/>
          <w:sz w:val="22"/>
          <w:szCs w:val="22"/>
        </w:rPr>
        <w:t>Rubella Immune status</w:t>
      </w:r>
    </w:p>
    <w:p w14:paraId="1AED3102" w14:textId="1A696756" w:rsidR="00A51DBE" w:rsidRPr="00A51DBE" w:rsidRDefault="001E56D8" w:rsidP="00185FD9">
      <w:pPr>
        <w:pStyle w:val="Subtitle"/>
        <w:numPr>
          <w:ilvl w:val="0"/>
          <w:numId w:val="23"/>
        </w:numPr>
        <w:rPr>
          <w:rFonts w:ascii="Arial" w:hAnsi="Arial"/>
          <w:b w:val="0"/>
          <w:sz w:val="22"/>
          <w:szCs w:val="22"/>
        </w:rPr>
      </w:pPr>
      <w:r>
        <w:rPr>
          <w:rFonts w:ascii="Arial" w:hAnsi="Arial"/>
          <w:b w:val="0"/>
          <w:sz w:val="22"/>
          <w:szCs w:val="22"/>
        </w:rPr>
        <w:t xml:space="preserve">Family Violence </w:t>
      </w:r>
      <w:r w:rsidR="00D81485">
        <w:rPr>
          <w:rFonts w:ascii="Arial" w:hAnsi="Arial"/>
          <w:b w:val="0"/>
          <w:sz w:val="22"/>
          <w:szCs w:val="22"/>
        </w:rPr>
        <w:t>screening is being done in</w:t>
      </w:r>
      <w:r w:rsidR="008D78B1">
        <w:rPr>
          <w:rFonts w:ascii="Arial" w:hAnsi="Arial"/>
          <w:b w:val="0"/>
          <w:sz w:val="22"/>
          <w:szCs w:val="22"/>
        </w:rPr>
        <w:t xml:space="preserve"> some General Practices by </w:t>
      </w:r>
      <w:r w:rsidR="00D81485">
        <w:rPr>
          <w:rFonts w:ascii="Arial" w:hAnsi="Arial"/>
          <w:b w:val="0"/>
          <w:sz w:val="22"/>
          <w:szCs w:val="22"/>
        </w:rPr>
        <w:t>trained staff</w:t>
      </w:r>
      <w:r w:rsidR="00E667E0">
        <w:rPr>
          <w:rFonts w:ascii="Arial" w:hAnsi="Arial"/>
          <w:b w:val="0"/>
          <w:sz w:val="22"/>
          <w:szCs w:val="22"/>
        </w:rPr>
        <w:t>.</w:t>
      </w:r>
    </w:p>
    <w:p w14:paraId="0CB5341B" w14:textId="77777777" w:rsidR="00AF5F7A" w:rsidRDefault="00AF5F7A" w:rsidP="00AE204C">
      <w:pPr>
        <w:pStyle w:val="Subtitle"/>
        <w:rPr>
          <w:rFonts w:ascii="Arial" w:hAnsi="Arial"/>
          <w:color w:val="FF0000"/>
          <w:sz w:val="22"/>
          <w:u w:val="single"/>
        </w:rPr>
      </w:pPr>
    </w:p>
    <w:p w14:paraId="536AC55E" w14:textId="7A9FAC8E" w:rsidR="0047190B" w:rsidRPr="00755F2C" w:rsidRDefault="005D5DDF" w:rsidP="00AE204C">
      <w:pPr>
        <w:pStyle w:val="Subtitle"/>
        <w:rPr>
          <w:rFonts w:ascii="Arial" w:hAnsi="Arial"/>
          <w:color w:val="FF0000"/>
          <w:sz w:val="22"/>
        </w:rPr>
      </w:pPr>
      <w:r w:rsidRPr="00755F2C">
        <w:rPr>
          <w:rFonts w:ascii="Arial" w:hAnsi="Arial"/>
          <w:color w:val="FF0000"/>
          <w:sz w:val="22"/>
          <w:u w:val="single"/>
        </w:rPr>
        <w:t>Chlamydi</w:t>
      </w:r>
      <w:r w:rsidR="007454E9">
        <w:rPr>
          <w:rFonts w:ascii="Arial" w:hAnsi="Arial"/>
          <w:color w:val="FF0000"/>
          <w:sz w:val="22"/>
          <w:u w:val="single"/>
        </w:rPr>
        <w:t>a testing</w:t>
      </w:r>
      <w:r w:rsidRPr="00755F2C">
        <w:rPr>
          <w:rFonts w:ascii="Arial" w:hAnsi="Arial"/>
          <w:color w:val="FF0000"/>
          <w:sz w:val="22"/>
        </w:rPr>
        <w:tab/>
      </w:r>
      <w:r w:rsidRPr="00755F2C">
        <w:rPr>
          <w:rFonts w:ascii="Arial" w:hAnsi="Arial"/>
          <w:color w:val="FF0000"/>
          <w:sz w:val="22"/>
        </w:rPr>
        <w:tab/>
      </w:r>
      <w:r w:rsidRPr="00755F2C">
        <w:rPr>
          <w:rFonts w:ascii="Arial" w:hAnsi="Arial"/>
          <w:color w:val="FF0000"/>
          <w:sz w:val="22"/>
        </w:rPr>
        <w:tab/>
      </w:r>
      <w:r w:rsidRPr="00755F2C">
        <w:rPr>
          <w:rFonts w:ascii="Arial" w:hAnsi="Arial"/>
          <w:color w:val="FF0000"/>
          <w:sz w:val="22"/>
        </w:rPr>
        <w:tab/>
      </w:r>
      <w:r w:rsidR="0093153A" w:rsidRPr="00755F2C">
        <w:rPr>
          <w:rFonts w:ascii="Arial" w:hAnsi="Arial"/>
          <w:color w:val="FF0000"/>
          <w:sz w:val="22"/>
        </w:rPr>
        <w:tab/>
      </w:r>
      <w:r w:rsidR="0093153A" w:rsidRPr="00755F2C">
        <w:rPr>
          <w:rFonts w:ascii="Arial" w:hAnsi="Arial"/>
          <w:color w:val="FF0000"/>
          <w:sz w:val="22"/>
        </w:rPr>
        <w:tab/>
      </w:r>
    </w:p>
    <w:p w14:paraId="5D038D99" w14:textId="77777777" w:rsidR="000E1F2A" w:rsidRPr="00605C5A" w:rsidRDefault="006C02CF" w:rsidP="00BD4CE1">
      <w:pPr>
        <w:pStyle w:val="Subtitle"/>
        <w:numPr>
          <w:ilvl w:val="0"/>
          <w:numId w:val="1"/>
        </w:numPr>
        <w:rPr>
          <w:rFonts w:ascii="Arial" w:hAnsi="Arial"/>
          <w:sz w:val="22"/>
        </w:rPr>
      </w:pPr>
      <w:r w:rsidRPr="00605C5A">
        <w:rPr>
          <w:rFonts w:ascii="Arial" w:hAnsi="Arial"/>
          <w:sz w:val="22"/>
        </w:rPr>
        <w:t>Age</w:t>
      </w:r>
      <w:r w:rsidR="0047190B" w:rsidRPr="00605C5A">
        <w:rPr>
          <w:rFonts w:ascii="Arial" w:hAnsi="Arial"/>
          <w:sz w:val="22"/>
        </w:rPr>
        <w:t>:</w:t>
      </w:r>
      <w:r w:rsidR="0047190B" w:rsidRPr="00605C5A">
        <w:rPr>
          <w:rFonts w:ascii="Arial" w:hAnsi="Arial"/>
          <w:sz w:val="22"/>
        </w:rPr>
        <w:tab/>
      </w:r>
      <w:r w:rsidR="0047190B" w:rsidRPr="00605C5A">
        <w:rPr>
          <w:rFonts w:ascii="Arial" w:hAnsi="Arial"/>
          <w:sz w:val="22"/>
        </w:rPr>
        <w:tab/>
      </w:r>
      <w:r w:rsidR="0047190B" w:rsidRPr="00605C5A">
        <w:rPr>
          <w:rFonts w:ascii="Arial" w:hAnsi="Arial"/>
          <w:sz w:val="22"/>
        </w:rPr>
        <w:tab/>
      </w:r>
      <w:r w:rsidR="0047190B" w:rsidRPr="00605C5A">
        <w:rPr>
          <w:rFonts w:ascii="Arial" w:hAnsi="Arial"/>
          <w:sz w:val="22"/>
        </w:rPr>
        <w:tab/>
      </w:r>
      <w:r w:rsidR="0047190B" w:rsidRPr="00605C5A">
        <w:rPr>
          <w:rFonts w:ascii="Arial" w:hAnsi="Arial"/>
          <w:sz w:val="22"/>
        </w:rPr>
        <w:tab/>
      </w:r>
      <w:r w:rsidR="0047190B" w:rsidRPr="00605C5A">
        <w:rPr>
          <w:rFonts w:ascii="Arial" w:hAnsi="Arial"/>
          <w:sz w:val="22"/>
        </w:rPr>
        <w:tab/>
      </w:r>
      <w:r w:rsidRPr="00605C5A">
        <w:rPr>
          <w:rFonts w:ascii="Arial" w:hAnsi="Arial"/>
          <w:sz w:val="22"/>
        </w:rPr>
        <w:t xml:space="preserve"> &lt;25</w:t>
      </w:r>
      <w:r w:rsidRPr="00605C5A">
        <w:rPr>
          <w:rFonts w:ascii="Arial" w:hAnsi="Arial"/>
          <w:sz w:val="22"/>
        </w:rPr>
        <w:tab/>
      </w:r>
      <w:r w:rsidRPr="00605C5A">
        <w:rPr>
          <w:rFonts w:ascii="Arial" w:hAnsi="Arial"/>
          <w:sz w:val="22"/>
        </w:rPr>
        <w:tab/>
      </w:r>
      <w:r w:rsidR="008C546B" w:rsidRPr="00605C5A">
        <w:rPr>
          <w:rFonts w:ascii="Arial" w:hAnsi="Arial"/>
          <w:sz w:val="22"/>
        </w:rPr>
        <w:tab/>
      </w:r>
      <w:r w:rsidR="00DA57A0" w:rsidRPr="00605C5A">
        <w:rPr>
          <w:rFonts w:ascii="Arial" w:hAnsi="Arial"/>
          <w:sz w:val="22"/>
        </w:rPr>
        <w:tab/>
      </w:r>
      <w:r w:rsidR="00DA57A0" w:rsidRPr="00605C5A">
        <w:rPr>
          <w:rFonts w:ascii="Arial" w:hAnsi="Arial"/>
          <w:sz w:val="22"/>
        </w:rPr>
        <w:tab/>
      </w:r>
    </w:p>
    <w:p w14:paraId="6F13C443" w14:textId="1138DDEA" w:rsidR="005F61FB" w:rsidRPr="00B35B44" w:rsidRDefault="00292403" w:rsidP="00B35B44">
      <w:pPr>
        <w:pStyle w:val="Subtitle"/>
        <w:ind w:left="720"/>
        <w:rPr>
          <w:rFonts w:ascii="Arial" w:hAnsi="Arial"/>
          <w:color w:val="3366FF"/>
          <w:sz w:val="22"/>
          <w:u w:val="single"/>
        </w:rPr>
      </w:pPr>
      <w:r w:rsidRPr="00B35B44">
        <w:rPr>
          <w:rFonts w:ascii="Arial" w:hAnsi="Arial"/>
          <w:color w:val="3366FF"/>
          <w:sz w:val="22"/>
        </w:rPr>
        <w:t>Reference:</w:t>
      </w:r>
      <w:r w:rsidRPr="00B35B44">
        <w:rPr>
          <w:rFonts w:ascii="Arial" w:hAnsi="Arial"/>
          <w:color w:val="3366FF"/>
          <w:sz w:val="22"/>
        </w:rPr>
        <w:tab/>
      </w:r>
      <w:r w:rsidRPr="00B35B44">
        <w:rPr>
          <w:rFonts w:ascii="Arial" w:hAnsi="Arial"/>
          <w:color w:val="3366FF"/>
          <w:sz w:val="22"/>
        </w:rPr>
        <w:tab/>
      </w:r>
      <w:r w:rsidRPr="00B35B44">
        <w:rPr>
          <w:rFonts w:ascii="Arial" w:hAnsi="Arial"/>
          <w:color w:val="3366FF"/>
          <w:sz w:val="22"/>
        </w:rPr>
        <w:tab/>
      </w:r>
      <w:hyperlink r:id="rId21" w:history="1">
        <w:r w:rsidR="00B35B44" w:rsidRPr="00B35B44">
          <w:rPr>
            <w:rStyle w:val="Hyperlink"/>
            <w:rFonts w:ascii="Arial" w:hAnsi="Arial"/>
            <w:color w:val="3366FF"/>
            <w:sz w:val="22"/>
          </w:rPr>
          <w:t>www.nzshs.org</w:t>
        </w:r>
      </w:hyperlink>
      <w:r w:rsidR="00B35B44" w:rsidRPr="00B35B44">
        <w:rPr>
          <w:rFonts w:ascii="Arial" w:hAnsi="Arial"/>
          <w:color w:val="3366FF"/>
          <w:sz w:val="22"/>
        </w:rPr>
        <w:t xml:space="preserve"> </w:t>
      </w:r>
      <w:r w:rsidRPr="00B35B44">
        <w:rPr>
          <w:rFonts w:ascii="Arial" w:hAnsi="Arial" w:cs="Helvetica"/>
          <w:color w:val="3366FF"/>
          <w:sz w:val="22"/>
          <w:szCs w:val="22"/>
          <w:lang w:val="en-US"/>
        </w:rPr>
        <w:t xml:space="preserve">  </w:t>
      </w:r>
      <w:r w:rsidRPr="00B35B44">
        <w:rPr>
          <w:rFonts w:ascii="Arial" w:hAnsi="Arial"/>
          <w:color w:val="3366FF"/>
          <w:sz w:val="22"/>
          <w:u w:val="single"/>
        </w:rPr>
        <w:t xml:space="preserve">  </w:t>
      </w:r>
    </w:p>
    <w:p w14:paraId="369112A6" w14:textId="4DA61BB8" w:rsidR="00B35B44" w:rsidRPr="00B35B44" w:rsidRDefault="00B35B44" w:rsidP="00B35B44">
      <w:pPr>
        <w:spacing w:before="100" w:beforeAutospacing="1" w:after="100" w:afterAutospacing="1"/>
        <w:rPr>
          <w:rFonts w:ascii="Arial" w:hAnsi="Arial" w:cs="Arial"/>
          <w:sz w:val="22"/>
          <w:szCs w:val="22"/>
          <w:lang w:val="en-NZ"/>
        </w:rPr>
      </w:pPr>
      <w:r w:rsidRPr="00B35B44">
        <w:rPr>
          <w:rFonts w:ascii="Arial" w:hAnsi="Arial" w:cs="Arial"/>
          <w:b/>
          <w:bCs/>
          <w:sz w:val="22"/>
          <w:szCs w:val="22"/>
          <w:lang w:val="en-NZ"/>
        </w:rPr>
        <w:t>TEST</w:t>
      </w:r>
      <w:r>
        <w:rPr>
          <w:rFonts w:ascii="Arial" w:hAnsi="Arial" w:cs="Arial"/>
          <w:b/>
          <w:bCs/>
          <w:sz w:val="22"/>
          <w:szCs w:val="22"/>
          <w:lang w:val="en-NZ"/>
        </w:rPr>
        <w:t xml:space="preserve"> FOR CHLAMYDIA</w:t>
      </w:r>
      <w:r w:rsidRPr="00B35B44">
        <w:rPr>
          <w:rFonts w:ascii="Arial" w:hAnsi="Arial" w:cs="Arial"/>
          <w:b/>
          <w:bCs/>
          <w:sz w:val="22"/>
          <w:szCs w:val="22"/>
          <w:lang w:val="en-NZ"/>
        </w:rPr>
        <w:t xml:space="preserve"> IF: </w:t>
      </w:r>
    </w:p>
    <w:p w14:paraId="4C278036" w14:textId="77777777" w:rsidR="001D10D1" w:rsidRDefault="00B35B44" w:rsidP="00185FD9">
      <w:pPr>
        <w:pStyle w:val="ListParagraph"/>
        <w:numPr>
          <w:ilvl w:val="0"/>
          <w:numId w:val="44"/>
        </w:numPr>
        <w:spacing w:before="100" w:beforeAutospacing="1" w:after="100" w:afterAutospacing="1"/>
        <w:rPr>
          <w:rFonts w:ascii="Arial" w:hAnsi="Arial" w:cs="Arial"/>
          <w:sz w:val="22"/>
          <w:szCs w:val="22"/>
          <w:lang w:val="en-NZ"/>
        </w:rPr>
      </w:pPr>
      <w:r w:rsidRPr="00B35B44">
        <w:rPr>
          <w:rFonts w:ascii="Arial" w:hAnsi="Arial" w:cs="Arial"/>
          <w:sz w:val="22"/>
          <w:szCs w:val="22"/>
          <w:lang w:val="en-NZ"/>
        </w:rPr>
        <w:t>Sex</w:t>
      </w:r>
      <w:r w:rsidR="001D10D1">
        <w:rPr>
          <w:rFonts w:ascii="Arial" w:hAnsi="Arial" w:cs="Arial"/>
          <w:sz w:val="22"/>
          <w:szCs w:val="22"/>
          <w:lang w:val="en-NZ"/>
        </w:rPr>
        <w:t>ually active under 25 years</w:t>
      </w:r>
    </w:p>
    <w:p w14:paraId="1DCBF8DB" w14:textId="4184B4BC" w:rsidR="001D10D1" w:rsidRDefault="00B35B44" w:rsidP="00185FD9">
      <w:pPr>
        <w:pStyle w:val="ListParagraph"/>
        <w:numPr>
          <w:ilvl w:val="1"/>
          <w:numId w:val="44"/>
        </w:numPr>
        <w:spacing w:before="100" w:beforeAutospacing="1" w:after="100" w:afterAutospacing="1"/>
        <w:rPr>
          <w:rFonts w:ascii="Arial" w:hAnsi="Arial" w:cs="Arial"/>
          <w:sz w:val="22"/>
          <w:szCs w:val="22"/>
          <w:lang w:val="en-NZ"/>
        </w:rPr>
      </w:pPr>
      <w:r>
        <w:rPr>
          <w:rFonts w:ascii="Arial" w:hAnsi="Arial" w:cs="Arial"/>
          <w:sz w:val="22"/>
          <w:szCs w:val="22"/>
          <w:lang w:val="en-NZ"/>
        </w:rPr>
        <w:t>OR</w:t>
      </w:r>
      <w:r w:rsidR="001D10D1">
        <w:rPr>
          <w:rFonts w:ascii="Arial" w:hAnsi="Arial" w:cs="Arial"/>
          <w:sz w:val="22"/>
          <w:szCs w:val="22"/>
          <w:lang w:val="en-NZ"/>
        </w:rPr>
        <w:t xml:space="preserve"> </w:t>
      </w:r>
      <w:r w:rsidRPr="00B35B44">
        <w:rPr>
          <w:rFonts w:ascii="Arial" w:hAnsi="Arial" w:cs="Arial"/>
          <w:sz w:val="22"/>
          <w:szCs w:val="22"/>
          <w:lang w:val="en-NZ"/>
        </w:rPr>
        <w:t>more</w:t>
      </w:r>
      <w:r w:rsidR="001D10D1">
        <w:rPr>
          <w:rFonts w:ascii="Arial" w:hAnsi="Arial" w:cs="Arial"/>
          <w:sz w:val="22"/>
          <w:szCs w:val="22"/>
          <w:lang w:val="en-NZ"/>
        </w:rPr>
        <w:t xml:space="preserve"> </w:t>
      </w:r>
      <w:r w:rsidRPr="00B35B44">
        <w:rPr>
          <w:rFonts w:ascii="Arial" w:hAnsi="Arial" w:cs="Arial"/>
          <w:sz w:val="22"/>
          <w:szCs w:val="22"/>
          <w:lang w:val="en-NZ"/>
        </w:rPr>
        <w:t>than</w:t>
      </w:r>
      <w:r w:rsidR="001D10D1">
        <w:rPr>
          <w:rFonts w:ascii="Arial" w:hAnsi="Arial" w:cs="Arial"/>
          <w:sz w:val="22"/>
          <w:szCs w:val="22"/>
          <w:lang w:val="en-NZ"/>
        </w:rPr>
        <w:t xml:space="preserve"> </w:t>
      </w:r>
      <w:r w:rsidRPr="00B35B44">
        <w:rPr>
          <w:rFonts w:ascii="Arial" w:hAnsi="Arial" w:cs="Arial"/>
          <w:sz w:val="22"/>
          <w:szCs w:val="22"/>
          <w:lang w:val="en-NZ"/>
        </w:rPr>
        <w:t>2</w:t>
      </w:r>
      <w:r w:rsidR="00F40A85">
        <w:rPr>
          <w:rFonts w:ascii="Arial" w:hAnsi="Arial" w:cs="Arial"/>
          <w:sz w:val="22"/>
          <w:szCs w:val="22"/>
          <w:lang w:val="en-NZ"/>
        </w:rPr>
        <w:t xml:space="preserve"> </w:t>
      </w:r>
      <w:r w:rsidRPr="00B35B44">
        <w:rPr>
          <w:rFonts w:ascii="Arial" w:hAnsi="Arial" w:cs="Arial"/>
          <w:sz w:val="22"/>
          <w:szCs w:val="22"/>
          <w:lang w:val="en-NZ"/>
        </w:rPr>
        <w:t>partners</w:t>
      </w:r>
      <w:r w:rsidR="001D10D1">
        <w:rPr>
          <w:rFonts w:ascii="Arial" w:hAnsi="Arial" w:cs="Arial"/>
          <w:sz w:val="22"/>
          <w:szCs w:val="22"/>
          <w:lang w:val="en-NZ"/>
        </w:rPr>
        <w:t xml:space="preserve"> </w:t>
      </w:r>
      <w:r w:rsidRPr="00B35B44">
        <w:rPr>
          <w:rFonts w:ascii="Arial" w:hAnsi="Arial" w:cs="Arial"/>
          <w:sz w:val="22"/>
          <w:szCs w:val="22"/>
          <w:lang w:val="en-NZ"/>
        </w:rPr>
        <w:t>in</w:t>
      </w:r>
      <w:r w:rsidR="001D10D1">
        <w:rPr>
          <w:rFonts w:ascii="Arial" w:hAnsi="Arial" w:cs="Arial"/>
          <w:sz w:val="22"/>
          <w:szCs w:val="22"/>
          <w:lang w:val="en-NZ"/>
        </w:rPr>
        <w:t xml:space="preserve"> lastyear </w:t>
      </w:r>
    </w:p>
    <w:p w14:paraId="6151E844" w14:textId="1B1666C4" w:rsidR="001D10D1" w:rsidRDefault="00B35B44" w:rsidP="00185FD9">
      <w:pPr>
        <w:pStyle w:val="ListParagraph"/>
        <w:numPr>
          <w:ilvl w:val="1"/>
          <w:numId w:val="44"/>
        </w:numPr>
        <w:spacing w:before="100" w:beforeAutospacing="1" w:after="100" w:afterAutospacing="1"/>
        <w:rPr>
          <w:rFonts w:ascii="Arial" w:hAnsi="Arial" w:cs="Arial"/>
          <w:sz w:val="22"/>
          <w:szCs w:val="22"/>
          <w:lang w:val="en-NZ"/>
        </w:rPr>
      </w:pPr>
      <w:r w:rsidRPr="00B35B44">
        <w:rPr>
          <w:rFonts w:ascii="Arial" w:hAnsi="Arial" w:cs="Arial"/>
          <w:sz w:val="22"/>
          <w:szCs w:val="22"/>
          <w:lang w:val="en-NZ"/>
        </w:rPr>
        <w:t>OR</w:t>
      </w:r>
      <w:r w:rsidR="001D10D1">
        <w:rPr>
          <w:rFonts w:ascii="Arial" w:hAnsi="Arial" w:cs="Arial"/>
          <w:sz w:val="22"/>
          <w:szCs w:val="22"/>
          <w:lang w:val="en-NZ"/>
        </w:rPr>
        <w:t xml:space="preserve"> </w:t>
      </w:r>
      <w:r w:rsidRPr="00B35B44">
        <w:rPr>
          <w:rFonts w:ascii="Arial" w:hAnsi="Arial" w:cs="Arial"/>
          <w:sz w:val="22"/>
          <w:szCs w:val="22"/>
          <w:lang w:val="en-NZ"/>
        </w:rPr>
        <w:t>has</w:t>
      </w:r>
      <w:r w:rsidR="001D10D1">
        <w:rPr>
          <w:rFonts w:ascii="Arial" w:hAnsi="Arial" w:cs="Arial"/>
          <w:sz w:val="22"/>
          <w:szCs w:val="22"/>
          <w:lang w:val="en-NZ"/>
        </w:rPr>
        <w:t xml:space="preserve"> </w:t>
      </w:r>
      <w:r w:rsidRPr="00B35B44">
        <w:rPr>
          <w:rFonts w:ascii="Arial" w:hAnsi="Arial" w:cs="Arial"/>
          <w:sz w:val="22"/>
          <w:szCs w:val="22"/>
          <w:lang w:val="en-NZ"/>
        </w:rPr>
        <w:t>had</w:t>
      </w:r>
      <w:r w:rsidR="001D10D1">
        <w:rPr>
          <w:rFonts w:ascii="Arial" w:hAnsi="Arial" w:cs="Arial"/>
          <w:sz w:val="22"/>
          <w:szCs w:val="22"/>
          <w:lang w:val="en-NZ"/>
        </w:rPr>
        <w:t xml:space="preserve"> </w:t>
      </w:r>
      <w:r w:rsidRPr="00B35B44">
        <w:rPr>
          <w:rFonts w:ascii="Arial" w:hAnsi="Arial" w:cs="Arial"/>
          <w:sz w:val="22"/>
          <w:szCs w:val="22"/>
          <w:lang w:val="en-NZ"/>
        </w:rPr>
        <w:t>an</w:t>
      </w:r>
      <w:r w:rsidR="001D10D1">
        <w:rPr>
          <w:rFonts w:ascii="Arial" w:hAnsi="Arial" w:cs="Arial"/>
          <w:sz w:val="22"/>
          <w:szCs w:val="22"/>
          <w:lang w:val="en-NZ"/>
        </w:rPr>
        <w:t xml:space="preserve"> </w:t>
      </w:r>
      <w:r w:rsidRPr="00B35B44">
        <w:rPr>
          <w:rFonts w:ascii="Arial" w:hAnsi="Arial" w:cs="Arial"/>
          <w:sz w:val="22"/>
          <w:szCs w:val="22"/>
          <w:lang w:val="en-NZ"/>
        </w:rPr>
        <w:t>STI</w:t>
      </w:r>
      <w:r w:rsidR="001D10D1">
        <w:rPr>
          <w:rFonts w:ascii="Arial" w:hAnsi="Arial" w:cs="Arial"/>
          <w:sz w:val="22"/>
          <w:szCs w:val="22"/>
          <w:lang w:val="en-NZ"/>
        </w:rPr>
        <w:t xml:space="preserve"> </w:t>
      </w:r>
      <w:r w:rsidRPr="00B35B44">
        <w:rPr>
          <w:rFonts w:ascii="Arial" w:hAnsi="Arial" w:cs="Arial"/>
          <w:sz w:val="22"/>
          <w:szCs w:val="22"/>
          <w:lang w:val="en-NZ"/>
        </w:rPr>
        <w:t>in</w:t>
      </w:r>
      <w:r w:rsidR="001D10D1">
        <w:rPr>
          <w:rFonts w:ascii="Arial" w:hAnsi="Arial" w:cs="Arial"/>
          <w:sz w:val="22"/>
          <w:szCs w:val="22"/>
          <w:lang w:val="en-NZ"/>
        </w:rPr>
        <w:t xml:space="preserve"> </w:t>
      </w:r>
      <w:r w:rsidRPr="00B35B44">
        <w:rPr>
          <w:rFonts w:ascii="Arial" w:hAnsi="Arial" w:cs="Arial"/>
          <w:sz w:val="22"/>
          <w:szCs w:val="22"/>
          <w:lang w:val="en-NZ"/>
        </w:rPr>
        <w:t>past</w:t>
      </w:r>
      <w:r w:rsidR="001D10D1">
        <w:rPr>
          <w:rFonts w:ascii="Arial" w:hAnsi="Arial" w:cs="Arial"/>
          <w:sz w:val="22"/>
          <w:szCs w:val="22"/>
          <w:lang w:val="en-NZ"/>
        </w:rPr>
        <w:t xml:space="preserve"> 12</w:t>
      </w:r>
      <w:r w:rsidR="00F40A85">
        <w:rPr>
          <w:rFonts w:ascii="Arial" w:hAnsi="Arial" w:cs="Arial"/>
          <w:sz w:val="22"/>
          <w:szCs w:val="22"/>
          <w:lang w:val="en-NZ"/>
        </w:rPr>
        <w:t xml:space="preserve"> </w:t>
      </w:r>
      <w:r w:rsidR="001D10D1">
        <w:rPr>
          <w:rFonts w:ascii="Arial" w:hAnsi="Arial" w:cs="Arial"/>
          <w:sz w:val="22"/>
          <w:szCs w:val="22"/>
          <w:lang w:val="en-NZ"/>
        </w:rPr>
        <w:t xml:space="preserve">months </w:t>
      </w:r>
    </w:p>
    <w:p w14:paraId="1BE756D0" w14:textId="77777777" w:rsidR="001D10D1" w:rsidRDefault="00B35B44" w:rsidP="00185FD9">
      <w:pPr>
        <w:pStyle w:val="ListParagraph"/>
        <w:numPr>
          <w:ilvl w:val="1"/>
          <w:numId w:val="44"/>
        </w:numPr>
        <w:spacing w:before="100" w:beforeAutospacing="1" w:after="100" w:afterAutospacing="1"/>
        <w:rPr>
          <w:rFonts w:ascii="Arial" w:hAnsi="Arial" w:cs="Arial"/>
          <w:sz w:val="22"/>
          <w:szCs w:val="22"/>
          <w:lang w:val="en-NZ"/>
        </w:rPr>
      </w:pPr>
      <w:r w:rsidRPr="00B35B44">
        <w:rPr>
          <w:rFonts w:ascii="Arial" w:hAnsi="Arial" w:cs="Arial"/>
          <w:sz w:val="22"/>
          <w:szCs w:val="22"/>
          <w:lang w:val="en-NZ"/>
        </w:rPr>
        <w:t>OR</w:t>
      </w:r>
      <w:r w:rsidR="001D10D1">
        <w:rPr>
          <w:rFonts w:ascii="Arial" w:hAnsi="Arial" w:cs="Arial"/>
          <w:sz w:val="22"/>
          <w:szCs w:val="22"/>
          <w:lang w:val="en-NZ"/>
        </w:rPr>
        <w:t xml:space="preserve"> </w:t>
      </w:r>
      <w:r w:rsidRPr="00B35B44">
        <w:rPr>
          <w:rFonts w:ascii="Arial" w:hAnsi="Arial" w:cs="Arial"/>
          <w:sz w:val="22"/>
          <w:szCs w:val="22"/>
          <w:lang w:val="en-NZ"/>
        </w:rPr>
        <w:t>has</w:t>
      </w:r>
      <w:r w:rsidR="001D10D1">
        <w:rPr>
          <w:rFonts w:ascii="Arial" w:hAnsi="Arial" w:cs="Arial"/>
          <w:sz w:val="22"/>
          <w:szCs w:val="22"/>
          <w:lang w:val="en-NZ"/>
        </w:rPr>
        <w:t xml:space="preserve"> </w:t>
      </w:r>
      <w:r w:rsidRPr="00B35B44">
        <w:rPr>
          <w:rFonts w:ascii="Arial" w:hAnsi="Arial" w:cs="Arial"/>
          <w:sz w:val="22"/>
          <w:szCs w:val="22"/>
          <w:lang w:val="en-NZ"/>
        </w:rPr>
        <w:t>a</w:t>
      </w:r>
      <w:r w:rsidR="001D10D1">
        <w:rPr>
          <w:rFonts w:ascii="Arial" w:hAnsi="Arial" w:cs="Arial"/>
          <w:sz w:val="22"/>
          <w:szCs w:val="22"/>
          <w:lang w:val="en-NZ"/>
        </w:rPr>
        <w:t xml:space="preserve"> </w:t>
      </w:r>
      <w:r w:rsidRPr="00B35B44">
        <w:rPr>
          <w:rFonts w:ascii="Arial" w:hAnsi="Arial" w:cs="Arial"/>
          <w:sz w:val="22"/>
          <w:szCs w:val="22"/>
          <w:lang w:val="en-NZ"/>
        </w:rPr>
        <w:t>sexual</w:t>
      </w:r>
      <w:r w:rsidR="001D10D1">
        <w:rPr>
          <w:rFonts w:ascii="Arial" w:hAnsi="Arial" w:cs="Arial"/>
          <w:sz w:val="22"/>
          <w:szCs w:val="22"/>
          <w:lang w:val="en-NZ"/>
        </w:rPr>
        <w:t xml:space="preserve"> </w:t>
      </w:r>
      <w:r w:rsidRPr="00B35B44">
        <w:rPr>
          <w:rFonts w:ascii="Arial" w:hAnsi="Arial" w:cs="Arial"/>
          <w:sz w:val="22"/>
          <w:szCs w:val="22"/>
          <w:lang w:val="en-NZ"/>
        </w:rPr>
        <w:t>partner</w:t>
      </w:r>
      <w:r w:rsidR="001D10D1">
        <w:rPr>
          <w:rFonts w:ascii="Arial" w:hAnsi="Arial" w:cs="Arial"/>
          <w:sz w:val="22"/>
          <w:szCs w:val="22"/>
          <w:lang w:val="en-NZ"/>
        </w:rPr>
        <w:t xml:space="preserve"> </w:t>
      </w:r>
      <w:r w:rsidRPr="00B35B44">
        <w:rPr>
          <w:rFonts w:ascii="Arial" w:hAnsi="Arial" w:cs="Arial"/>
          <w:sz w:val="22"/>
          <w:szCs w:val="22"/>
          <w:lang w:val="en-NZ"/>
        </w:rPr>
        <w:t>with</w:t>
      </w:r>
      <w:r w:rsidR="001D10D1">
        <w:rPr>
          <w:rFonts w:ascii="Arial" w:hAnsi="Arial" w:cs="Arial"/>
          <w:sz w:val="22"/>
          <w:szCs w:val="22"/>
          <w:lang w:val="en-NZ"/>
        </w:rPr>
        <w:t xml:space="preserve"> </w:t>
      </w:r>
      <w:r w:rsidRPr="00B35B44">
        <w:rPr>
          <w:rFonts w:ascii="Arial" w:hAnsi="Arial" w:cs="Arial"/>
          <w:sz w:val="22"/>
          <w:szCs w:val="22"/>
          <w:lang w:val="en-NZ"/>
        </w:rPr>
        <w:t>an</w:t>
      </w:r>
      <w:r w:rsidR="001D10D1">
        <w:rPr>
          <w:rFonts w:ascii="Arial" w:hAnsi="Arial" w:cs="Arial"/>
          <w:sz w:val="22"/>
          <w:szCs w:val="22"/>
          <w:lang w:val="en-NZ"/>
        </w:rPr>
        <w:t xml:space="preserve"> </w:t>
      </w:r>
      <w:r w:rsidRPr="00B35B44">
        <w:rPr>
          <w:rFonts w:ascii="Arial" w:hAnsi="Arial" w:cs="Arial"/>
          <w:sz w:val="22"/>
          <w:szCs w:val="22"/>
          <w:lang w:val="en-NZ"/>
        </w:rPr>
        <w:t xml:space="preserve">STI </w:t>
      </w:r>
    </w:p>
    <w:p w14:paraId="19DF0CC4" w14:textId="77777777" w:rsidR="001D10D1" w:rsidRDefault="00B35B44" w:rsidP="00185FD9">
      <w:pPr>
        <w:pStyle w:val="ListParagraph"/>
        <w:numPr>
          <w:ilvl w:val="0"/>
          <w:numId w:val="44"/>
        </w:numPr>
        <w:spacing w:before="100" w:beforeAutospacing="1" w:after="100" w:afterAutospacing="1"/>
        <w:rPr>
          <w:rFonts w:ascii="Arial" w:hAnsi="Arial" w:cs="Arial"/>
          <w:sz w:val="22"/>
          <w:szCs w:val="22"/>
          <w:lang w:val="en-NZ"/>
        </w:rPr>
      </w:pPr>
      <w:r w:rsidRPr="001D10D1">
        <w:rPr>
          <w:rFonts w:ascii="Arial" w:hAnsi="Arial" w:cs="Arial"/>
          <w:sz w:val="22"/>
          <w:szCs w:val="22"/>
          <w:lang w:val="en-NZ"/>
        </w:rPr>
        <w:t xml:space="preserve">Pregnant </w:t>
      </w:r>
    </w:p>
    <w:p w14:paraId="5928A54A" w14:textId="77777777" w:rsidR="00B90E81" w:rsidRDefault="00B35B44" w:rsidP="00185FD9">
      <w:pPr>
        <w:pStyle w:val="ListParagraph"/>
        <w:numPr>
          <w:ilvl w:val="0"/>
          <w:numId w:val="44"/>
        </w:numPr>
        <w:spacing w:before="100" w:beforeAutospacing="1" w:after="100" w:afterAutospacing="1"/>
        <w:rPr>
          <w:rFonts w:ascii="Arial" w:hAnsi="Arial" w:cs="Arial"/>
          <w:sz w:val="22"/>
          <w:szCs w:val="22"/>
          <w:lang w:val="en-NZ"/>
        </w:rPr>
      </w:pPr>
      <w:r w:rsidRPr="001D10D1">
        <w:rPr>
          <w:rFonts w:ascii="Arial" w:hAnsi="Arial" w:cs="Arial"/>
          <w:sz w:val="22"/>
          <w:szCs w:val="22"/>
          <w:lang w:val="en-NZ"/>
        </w:rPr>
        <w:t>Increased</w:t>
      </w:r>
      <w:r w:rsidR="001D10D1">
        <w:rPr>
          <w:rFonts w:ascii="Arial" w:hAnsi="Arial" w:cs="Arial"/>
          <w:sz w:val="22"/>
          <w:szCs w:val="22"/>
          <w:lang w:val="en-NZ"/>
        </w:rPr>
        <w:t xml:space="preserve"> </w:t>
      </w:r>
      <w:r w:rsidRPr="001D10D1">
        <w:rPr>
          <w:rFonts w:ascii="Arial" w:hAnsi="Arial" w:cs="Arial"/>
          <w:sz w:val="22"/>
          <w:szCs w:val="22"/>
          <w:lang w:val="en-NZ"/>
        </w:rPr>
        <w:t>risk</w:t>
      </w:r>
      <w:r w:rsidR="00B90E81">
        <w:rPr>
          <w:rFonts w:ascii="Arial" w:hAnsi="Arial" w:cs="Arial"/>
          <w:sz w:val="22"/>
          <w:szCs w:val="22"/>
          <w:lang w:val="en-NZ"/>
        </w:rPr>
        <w:t xml:space="preserve"> </w:t>
      </w:r>
      <w:r w:rsidRPr="001D10D1">
        <w:rPr>
          <w:rFonts w:ascii="Arial" w:hAnsi="Arial" w:cs="Arial"/>
          <w:sz w:val="22"/>
          <w:szCs w:val="22"/>
          <w:lang w:val="en-NZ"/>
        </w:rPr>
        <w:t>of</w:t>
      </w:r>
      <w:r w:rsidR="00B90E81">
        <w:rPr>
          <w:rFonts w:ascii="Arial" w:hAnsi="Arial" w:cs="Arial"/>
          <w:sz w:val="22"/>
          <w:szCs w:val="22"/>
          <w:lang w:val="en-NZ"/>
        </w:rPr>
        <w:t xml:space="preserve"> </w:t>
      </w:r>
      <w:r w:rsidRPr="001D10D1">
        <w:rPr>
          <w:rFonts w:ascii="Arial" w:hAnsi="Arial" w:cs="Arial"/>
          <w:sz w:val="22"/>
          <w:szCs w:val="22"/>
          <w:lang w:val="en-NZ"/>
        </w:rPr>
        <w:t>complications</w:t>
      </w:r>
      <w:r w:rsidR="00B90E81">
        <w:rPr>
          <w:rFonts w:ascii="Arial" w:hAnsi="Arial" w:cs="Arial"/>
          <w:sz w:val="22"/>
          <w:szCs w:val="22"/>
          <w:lang w:val="en-NZ"/>
        </w:rPr>
        <w:t xml:space="preserve"> </w:t>
      </w:r>
      <w:r w:rsidRPr="001D10D1">
        <w:rPr>
          <w:rFonts w:ascii="Arial" w:hAnsi="Arial" w:cs="Arial"/>
          <w:sz w:val="22"/>
          <w:szCs w:val="22"/>
          <w:lang w:val="en-NZ"/>
        </w:rPr>
        <w:t>of</w:t>
      </w:r>
      <w:r w:rsidR="00B90E81">
        <w:rPr>
          <w:rFonts w:ascii="Arial" w:hAnsi="Arial" w:cs="Arial"/>
          <w:sz w:val="22"/>
          <w:szCs w:val="22"/>
          <w:lang w:val="en-NZ"/>
        </w:rPr>
        <w:t xml:space="preserve"> </w:t>
      </w:r>
      <w:r w:rsidRPr="001D10D1">
        <w:rPr>
          <w:rFonts w:ascii="Arial" w:hAnsi="Arial" w:cs="Arial"/>
          <w:sz w:val="22"/>
          <w:szCs w:val="22"/>
          <w:lang w:val="en-NZ"/>
        </w:rPr>
        <w:t>an</w:t>
      </w:r>
      <w:r w:rsidR="00B90E81">
        <w:rPr>
          <w:rFonts w:ascii="Arial" w:hAnsi="Arial" w:cs="Arial"/>
          <w:sz w:val="22"/>
          <w:szCs w:val="22"/>
          <w:lang w:val="en-NZ"/>
        </w:rPr>
        <w:t xml:space="preserve"> STI</w:t>
      </w:r>
    </w:p>
    <w:p w14:paraId="5855ED81" w14:textId="5BB3F92C" w:rsidR="00B90E81" w:rsidRDefault="00185FD9" w:rsidP="00185FD9">
      <w:pPr>
        <w:pStyle w:val="ListParagraph"/>
        <w:spacing w:before="100" w:beforeAutospacing="1" w:after="100" w:afterAutospacing="1"/>
        <w:ind w:firstLine="144"/>
        <w:rPr>
          <w:rFonts w:ascii="Arial" w:hAnsi="Arial" w:cs="Arial"/>
          <w:sz w:val="22"/>
          <w:szCs w:val="22"/>
          <w:lang w:val="en-NZ"/>
        </w:rPr>
      </w:pPr>
      <w:r>
        <w:rPr>
          <w:rFonts w:ascii="Arial" w:hAnsi="Arial" w:cs="Arial"/>
          <w:sz w:val="22"/>
          <w:szCs w:val="22"/>
          <w:lang w:val="en-NZ"/>
        </w:rPr>
        <w:t>e.g</w:t>
      </w:r>
      <w:r w:rsidR="00B90E81">
        <w:rPr>
          <w:rFonts w:ascii="Arial" w:hAnsi="Arial" w:cs="Arial"/>
          <w:sz w:val="22"/>
          <w:szCs w:val="22"/>
          <w:lang w:val="en-NZ"/>
        </w:rPr>
        <w:t xml:space="preserve">. </w:t>
      </w:r>
      <w:r w:rsidR="00B35B44" w:rsidRPr="00B90E81">
        <w:rPr>
          <w:rFonts w:ascii="Arial" w:hAnsi="Arial" w:cs="Arial"/>
          <w:sz w:val="22"/>
          <w:szCs w:val="22"/>
          <w:lang w:val="en-NZ"/>
        </w:rPr>
        <w:t>pre-termination</w:t>
      </w:r>
      <w:r w:rsidR="00B90E81">
        <w:rPr>
          <w:rFonts w:ascii="Arial" w:hAnsi="Arial" w:cs="Arial"/>
          <w:sz w:val="22"/>
          <w:szCs w:val="22"/>
          <w:lang w:val="en-NZ"/>
        </w:rPr>
        <w:t xml:space="preserve"> </w:t>
      </w:r>
      <w:r w:rsidR="00B35B44" w:rsidRPr="00B90E81">
        <w:rPr>
          <w:rFonts w:ascii="Arial" w:hAnsi="Arial" w:cs="Arial"/>
          <w:sz w:val="22"/>
          <w:szCs w:val="22"/>
          <w:lang w:val="en-NZ"/>
        </w:rPr>
        <w:t>of</w:t>
      </w:r>
      <w:r w:rsidR="00B90E81">
        <w:rPr>
          <w:rFonts w:ascii="Arial" w:hAnsi="Arial" w:cs="Arial"/>
          <w:sz w:val="22"/>
          <w:szCs w:val="22"/>
          <w:lang w:val="en-NZ"/>
        </w:rPr>
        <w:t xml:space="preserve"> pregnancy</w:t>
      </w:r>
      <w:r>
        <w:rPr>
          <w:rFonts w:ascii="Arial" w:hAnsi="Arial" w:cs="Arial"/>
          <w:sz w:val="22"/>
          <w:szCs w:val="22"/>
          <w:lang w:val="en-NZ"/>
        </w:rPr>
        <w:t xml:space="preserve"> </w:t>
      </w:r>
      <w:r w:rsidR="00B90E81">
        <w:rPr>
          <w:rFonts w:ascii="Arial" w:hAnsi="Arial" w:cs="Arial"/>
          <w:sz w:val="22"/>
          <w:szCs w:val="22"/>
          <w:lang w:val="en-NZ"/>
        </w:rPr>
        <w:t>(TOP)</w:t>
      </w:r>
    </w:p>
    <w:p w14:paraId="5B2B1D9D" w14:textId="7E0B590B" w:rsidR="00185FD9" w:rsidRDefault="00B90E81" w:rsidP="00185FD9">
      <w:pPr>
        <w:pStyle w:val="ListParagraph"/>
        <w:spacing w:before="100" w:beforeAutospacing="1" w:after="100" w:afterAutospacing="1"/>
        <w:ind w:left="1008" w:firstLine="144"/>
        <w:rPr>
          <w:rFonts w:ascii="Arial" w:hAnsi="Arial" w:cs="Arial"/>
          <w:sz w:val="22"/>
          <w:szCs w:val="22"/>
          <w:lang w:val="en-NZ"/>
        </w:rPr>
      </w:pPr>
      <w:r w:rsidRPr="00B90E81">
        <w:rPr>
          <w:rFonts w:ascii="Arial" w:hAnsi="Arial" w:cs="Arial"/>
          <w:sz w:val="22"/>
          <w:szCs w:val="22"/>
          <w:lang w:val="en-NZ"/>
        </w:rPr>
        <w:t>I</w:t>
      </w:r>
      <w:r w:rsidR="00B35B44" w:rsidRPr="00B90E81">
        <w:rPr>
          <w:rFonts w:ascii="Arial" w:hAnsi="Arial" w:cs="Arial"/>
          <w:sz w:val="22"/>
          <w:szCs w:val="22"/>
          <w:lang w:val="en-NZ"/>
        </w:rPr>
        <w:t>ntrauterine</w:t>
      </w:r>
      <w:r>
        <w:rPr>
          <w:rFonts w:ascii="Arial" w:hAnsi="Arial" w:cs="Arial"/>
          <w:sz w:val="22"/>
          <w:szCs w:val="22"/>
          <w:lang w:val="en-NZ"/>
        </w:rPr>
        <w:t xml:space="preserve"> </w:t>
      </w:r>
      <w:r w:rsidR="00B35B44" w:rsidRPr="00B90E81">
        <w:rPr>
          <w:rFonts w:ascii="Arial" w:hAnsi="Arial" w:cs="Arial"/>
          <w:sz w:val="22"/>
          <w:szCs w:val="22"/>
          <w:lang w:val="en-NZ"/>
        </w:rPr>
        <w:t>device</w:t>
      </w:r>
      <w:r>
        <w:rPr>
          <w:rFonts w:ascii="Arial" w:hAnsi="Arial" w:cs="Arial"/>
          <w:sz w:val="22"/>
          <w:szCs w:val="22"/>
          <w:lang w:val="en-NZ"/>
        </w:rPr>
        <w:t xml:space="preserve"> </w:t>
      </w:r>
      <w:r w:rsidR="00B35B44" w:rsidRPr="00B90E81">
        <w:rPr>
          <w:rFonts w:ascii="Arial" w:hAnsi="Arial" w:cs="Arial"/>
          <w:sz w:val="22"/>
          <w:szCs w:val="22"/>
          <w:lang w:val="en-NZ"/>
        </w:rPr>
        <w:t>(IUD)</w:t>
      </w:r>
      <w:r w:rsidR="00185FD9">
        <w:rPr>
          <w:rFonts w:ascii="Arial" w:hAnsi="Arial" w:cs="Arial"/>
          <w:sz w:val="22"/>
          <w:szCs w:val="22"/>
          <w:lang w:val="en-NZ"/>
        </w:rPr>
        <w:t xml:space="preserve"> </w:t>
      </w:r>
      <w:r w:rsidR="00B35B44" w:rsidRPr="00B90E81">
        <w:rPr>
          <w:rFonts w:ascii="Arial" w:hAnsi="Arial" w:cs="Arial"/>
          <w:sz w:val="22"/>
          <w:szCs w:val="22"/>
          <w:lang w:val="en-NZ"/>
        </w:rPr>
        <w:t xml:space="preserve">insertion </w:t>
      </w:r>
    </w:p>
    <w:p w14:paraId="0970303E" w14:textId="77777777" w:rsidR="00532734" w:rsidRDefault="00B35B44" w:rsidP="00532734">
      <w:pPr>
        <w:pStyle w:val="ListParagraph"/>
        <w:numPr>
          <w:ilvl w:val="0"/>
          <w:numId w:val="45"/>
        </w:numPr>
        <w:spacing w:before="100" w:beforeAutospacing="1" w:after="100" w:afterAutospacing="1"/>
        <w:rPr>
          <w:rFonts w:ascii="Arial" w:hAnsi="Arial" w:cs="Arial"/>
          <w:sz w:val="22"/>
          <w:szCs w:val="22"/>
          <w:lang w:val="en-NZ"/>
        </w:rPr>
      </w:pPr>
      <w:r w:rsidRPr="00185FD9">
        <w:rPr>
          <w:rFonts w:ascii="Arial" w:hAnsi="Arial" w:cs="Arial"/>
          <w:sz w:val="22"/>
          <w:szCs w:val="22"/>
          <w:lang w:val="en-NZ"/>
        </w:rPr>
        <w:t>Signs</w:t>
      </w:r>
      <w:r w:rsidR="00185FD9">
        <w:rPr>
          <w:rFonts w:ascii="Arial" w:hAnsi="Arial" w:cs="Arial"/>
          <w:sz w:val="22"/>
          <w:szCs w:val="22"/>
          <w:lang w:val="en-NZ"/>
        </w:rPr>
        <w:t xml:space="preserve"> </w:t>
      </w:r>
      <w:r w:rsidRPr="00185FD9">
        <w:rPr>
          <w:rFonts w:ascii="Arial" w:hAnsi="Arial" w:cs="Arial"/>
          <w:sz w:val="22"/>
          <w:szCs w:val="22"/>
          <w:lang w:val="en-NZ"/>
        </w:rPr>
        <w:t>or</w:t>
      </w:r>
      <w:r w:rsidR="00185FD9">
        <w:rPr>
          <w:rFonts w:ascii="Arial" w:hAnsi="Arial" w:cs="Arial"/>
          <w:sz w:val="22"/>
          <w:szCs w:val="22"/>
          <w:lang w:val="en-NZ"/>
        </w:rPr>
        <w:t xml:space="preserve"> </w:t>
      </w:r>
      <w:r w:rsidRPr="00185FD9">
        <w:rPr>
          <w:rFonts w:ascii="Arial" w:hAnsi="Arial" w:cs="Arial"/>
          <w:sz w:val="22"/>
          <w:szCs w:val="22"/>
          <w:lang w:val="en-NZ"/>
        </w:rPr>
        <w:t>symptoms</w:t>
      </w:r>
      <w:r w:rsidR="00185FD9">
        <w:rPr>
          <w:rFonts w:ascii="Arial" w:hAnsi="Arial" w:cs="Arial"/>
          <w:sz w:val="22"/>
          <w:szCs w:val="22"/>
          <w:lang w:val="en-NZ"/>
        </w:rPr>
        <w:t xml:space="preserve"> </w:t>
      </w:r>
      <w:r w:rsidRPr="00185FD9">
        <w:rPr>
          <w:rFonts w:ascii="Arial" w:hAnsi="Arial" w:cs="Arial"/>
          <w:sz w:val="22"/>
          <w:szCs w:val="22"/>
          <w:lang w:val="en-NZ"/>
        </w:rPr>
        <w:t>suggestive</w:t>
      </w:r>
      <w:r w:rsidR="00185FD9">
        <w:rPr>
          <w:rFonts w:ascii="Arial" w:hAnsi="Arial" w:cs="Arial"/>
          <w:sz w:val="22"/>
          <w:szCs w:val="22"/>
          <w:lang w:val="en-NZ"/>
        </w:rPr>
        <w:t xml:space="preserve"> </w:t>
      </w:r>
      <w:r w:rsidRPr="00185FD9">
        <w:rPr>
          <w:rFonts w:ascii="Arial" w:hAnsi="Arial" w:cs="Arial"/>
          <w:sz w:val="22"/>
          <w:szCs w:val="22"/>
          <w:lang w:val="en-NZ"/>
        </w:rPr>
        <w:t>of</w:t>
      </w:r>
      <w:r w:rsidR="00185FD9">
        <w:rPr>
          <w:rFonts w:ascii="Arial" w:hAnsi="Arial" w:cs="Arial"/>
          <w:sz w:val="22"/>
          <w:szCs w:val="22"/>
          <w:lang w:val="en-NZ"/>
        </w:rPr>
        <w:t xml:space="preserve"> </w:t>
      </w:r>
      <w:r w:rsidRPr="00185FD9">
        <w:rPr>
          <w:rFonts w:ascii="Arial" w:hAnsi="Arial" w:cs="Arial"/>
          <w:sz w:val="22"/>
          <w:szCs w:val="22"/>
          <w:lang w:val="en-NZ"/>
        </w:rPr>
        <w:t xml:space="preserve">chlamydia </w:t>
      </w:r>
    </w:p>
    <w:p w14:paraId="40669D24" w14:textId="77777777" w:rsidR="00532734" w:rsidRPr="00532734" w:rsidRDefault="00B35B44" w:rsidP="00532734">
      <w:pPr>
        <w:pStyle w:val="ListParagraph"/>
        <w:numPr>
          <w:ilvl w:val="1"/>
          <w:numId w:val="45"/>
        </w:numPr>
        <w:spacing w:before="100" w:beforeAutospacing="1" w:after="100" w:afterAutospacing="1"/>
        <w:rPr>
          <w:rFonts w:ascii="Arial" w:hAnsi="Arial" w:cs="Arial"/>
          <w:sz w:val="22"/>
          <w:szCs w:val="22"/>
          <w:lang w:val="en-NZ"/>
        </w:rPr>
      </w:pPr>
      <w:r w:rsidRPr="00532734">
        <w:rPr>
          <w:rFonts w:ascii="Arial" w:hAnsi="Arial" w:cs="Arial"/>
          <w:b/>
          <w:bCs/>
          <w:sz w:val="22"/>
          <w:szCs w:val="22"/>
          <w:lang w:val="en-NZ"/>
        </w:rPr>
        <w:t>Females:</w:t>
      </w:r>
    </w:p>
    <w:p w14:paraId="4A4B7572" w14:textId="761A5740" w:rsidR="00532734" w:rsidRDefault="00532734" w:rsidP="00532734">
      <w:pPr>
        <w:pStyle w:val="ListParagraph"/>
        <w:numPr>
          <w:ilvl w:val="2"/>
          <w:numId w:val="45"/>
        </w:numPr>
        <w:spacing w:before="100" w:beforeAutospacing="1" w:after="100" w:afterAutospacing="1"/>
        <w:rPr>
          <w:rFonts w:ascii="Arial" w:hAnsi="Arial" w:cs="Arial"/>
          <w:sz w:val="22"/>
          <w:szCs w:val="22"/>
          <w:lang w:val="en-NZ"/>
        </w:rPr>
      </w:pPr>
      <w:r>
        <w:rPr>
          <w:rFonts w:ascii="Arial" w:hAnsi="Arial" w:cs="Arial"/>
          <w:sz w:val="22"/>
          <w:szCs w:val="22"/>
          <w:lang w:val="en-NZ"/>
        </w:rPr>
        <w:t>Vaginal discharge</w:t>
      </w:r>
    </w:p>
    <w:p w14:paraId="7804122B" w14:textId="4B4091B0" w:rsidR="00532734" w:rsidRDefault="00532734" w:rsidP="00532734">
      <w:pPr>
        <w:pStyle w:val="ListParagraph"/>
        <w:numPr>
          <w:ilvl w:val="2"/>
          <w:numId w:val="45"/>
        </w:numPr>
        <w:spacing w:before="100" w:beforeAutospacing="1" w:after="100" w:afterAutospacing="1"/>
        <w:rPr>
          <w:rFonts w:ascii="Arial" w:hAnsi="Arial" w:cs="Arial"/>
          <w:sz w:val="22"/>
          <w:szCs w:val="22"/>
          <w:lang w:val="en-NZ"/>
        </w:rPr>
      </w:pPr>
      <w:r>
        <w:rPr>
          <w:rFonts w:ascii="Arial" w:hAnsi="Arial" w:cs="Arial"/>
          <w:sz w:val="22"/>
          <w:szCs w:val="22"/>
          <w:lang w:val="en-NZ"/>
        </w:rPr>
        <w:t>Dysuria</w:t>
      </w:r>
    </w:p>
    <w:p w14:paraId="3AE42EDD" w14:textId="21F95ABA" w:rsidR="00532734" w:rsidRDefault="00532734" w:rsidP="00532734">
      <w:pPr>
        <w:pStyle w:val="ListParagraph"/>
        <w:numPr>
          <w:ilvl w:val="2"/>
          <w:numId w:val="45"/>
        </w:numPr>
        <w:spacing w:before="100" w:beforeAutospacing="1" w:after="100" w:afterAutospacing="1"/>
        <w:rPr>
          <w:rFonts w:ascii="Arial" w:hAnsi="Arial" w:cs="Arial"/>
          <w:sz w:val="22"/>
          <w:szCs w:val="22"/>
          <w:lang w:val="en-NZ"/>
        </w:rPr>
      </w:pPr>
      <w:r>
        <w:rPr>
          <w:rFonts w:ascii="Arial" w:hAnsi="Arial" w:cs="Arial"/>
          <w:sz w:val="22"/>
          <w:szCs w:val="22"/>
          <w:lang w:val="en-NZ"/>
        </w:rPr>
        <w:t>Pelvic pain</w:t>
      </w:r>
    </w:p>
    <w:p w14:paraId="6CF94562" w14:textId="44F8F60D" w:rsidR="00532734" w:rsidRDefault="00532734" w:rsidP="00532734">
      <w:pPr>
        <w:pStyle w:val="ListParagraph"/>
        <w:numPr>
          <w:ilvl w:val="2"/>
          <w:numId w:val="45"/>
        </w:numPr>
        <w:spacing w:before="100" w:beforeAutospacing="1" w:after="100" w:afterAutospacing="1"/>
        <w:rPr>
          <w:rFonts w:ascii="Arial" w:hAnsi="Arial" w:cs="Arial"/>
          <w:sz w:val="22"/>
          <w:szCs w:val="22"/>
          <w:lang w:val="en-NZ"/>
        </w:rPr>
      </w:pPr>
      <w:r>
        <w:rPr>
          <w:rFonts w:ascii="Arial" w:hAnsi="Arial" w:cs="Arial"/>
          <w:sz w:val="22"/>
          <w:szCs w:val="22"/>
          <w:lang w:val="en-NZ"/>
        </w:rPr>
        <w:t>Intermenstrual bleeding(IMB)</w:t>
      </w:r>
    </w:p>
    <w:p w14:paraId="2CBA9271" w14:textId="0E626DB6" w:rsidR="004E37A7" w:rsidRDefault="00B725CA" w:rsidP="004E37A7">
      <w:pPr>
        <w:pStyle w:val="ListParagraph"/>
        <w:numPr>
          <w:ilvl w:val="2"/>
          <w:numId w:val="45"/>
        </w:numPr>
        <w:spacing w:before="100" w:beforeAutospacing="1" w:after="100" w:afterAutospacing="1"/>
        <w:rPr>
          <w:rFonts w:ascii="Arial" w:hAnsi="Arial" w:cs="Arial"/>
          <w:sz w:val="22"/>
          <w:szCs w:val="22"/>
          <w:lang w:val="en-NZ"/>
        </w:rPr>
      </w:pPr>
      <w:r>
        <w:rPr>
          <w:rFonts w:ascii="Arial" w:hAnsi="Arial" w:cs="Arial"/>
          <w:sz w:val="22"/>
          <w:szCs w:val="22"/>
          <w:lang w:val="en-NZ"/>
        </w:rPr>
        <w:t>P</w:t>
      </w:r>
      <w:r w:rsidR="00B35B44" w:rsidRPr="00532734">
        <w:rPr>
          <w:rFonts w:ascii="Arial" w:hAnsi="Arial" w:cs="Arial"/>
          <w:sz w:val="22"/>
          <w:szCs w:val="22"/>
          <w:lang w:val="en-NZ"/>
        </w:rPr>
        <w:t>ost-coital</w:t>
      </w:r>
      <w:r w:rsidR="00532734">
        <w:rPr>
          <w:rFonts w:ascii="Arial" w:hAnsi="Arial" w:cs="Arial"/>
          <w:sz w:val="22"/>
          <w:szCs w:val="22"/>
          <w:lang w:val="en-NZ"/>
        </w:rPr>
        <w:t xml:space="preserve"> </w:t>
      </w:r>
      <w:r w:rsidR="00B35B44" w:rsidRPr="00532734">
        <w:rPr>
          <w:rFonts w:ascii="Arial" w:hAnsi="Arial" w:cs="Arial"/>
          <w:sz w:val="22"/>
          <w:szCs w:val="22"/>
          <w:lang w:val="en-NZ"/>
        </w:rPr>
        <w:t xml:space="preserve">bleeding(PCB) </w:t>
      </w:r>
    </w:p>
    <w:p w14:paraId="063BD301" w14:textId="77777777" w:rsidR="004E37A7" w:rsidRPr="004E37A7" w:rsidRDefault="00B35B44" w:rsidP="004E37A7">
      <w:pPr>
        <w:pStyle w:val="ListParagraph"/>
        <w:numPr>
          <w:ilvl w:val="1"/>
          <w:numId w:val="45"/>
        </w:numPr>
        <w:spacing w:before="100" w:beforeAutospacing="1" w:after="100" w:afterAutospacing="1"/>
        <w:rPr>
          <w:rFonts w:ascii="Arial" w:hAnsi="Arial" w:cs="Arial"/>
          <w:sz w:val="22"/>
          <w:szCs w:val="22"/>
          <w:lang w:val="en-NZ"/>
        </w:rPr>
      </w:pPr>
      <w:r w:rsidRPr="004E37A7">
        <w:rPr>
          <w:rFonts w:ascii="Arial" w:hAnsi="Arial" w:cs="Arial"/>
          <w:b/>
          <w:bCs/>
          <w:sz w:val="22"/>
          <w:szCs w:val="22"/>
          <w:lang w:val="en-NZ"/>
        </w:rPr>
        <w:t>Males:</w:t>
      </w:r>
    </w:p>
    <w:p w14:paraId="4FFFC59B" w14:textId="77777777" w:rsidR="004E37A7" w:rsidRDefault="004E37A7" w:rsidP="004E37A7">
      <w:pPr>
        <w:pStyle w:val="ListParagraph"/>
        <w:numPr>
          <w:ilvl w:val="2"/>
          <w:numId w:val="45"/>
        </w:numPr>
        <w:spacing w:before="100" w:beforeAutospacing="1" w:after="100" w:afterAutospacing="1"/>
        <w:rPr>
          <w:rFonts w:ascii="Arial" w:hAnsi="Arial" w:cs="Arial"/>
          <w:sz w:val="22"/>
          <w:szCs w:val="22"/>
          <w:lang w:val="en-NZ"/>
        </w:rPr>
      </w:pPr>
      <w:r>
        <w:rPr>
          <w:rFonts w:ascii="Arial" w:hAnsi="Arial" w:cs="Arial"/>
          <w:sz w:val="22"/>
          <w:szCs w:val="22"/>
          <w:lang w:val="en-NZ"/>
        </w:rPr>
        <w:t>Dysuria(urethritis)</w:t>
      </w:r>
    </w:p>
    <w:p w14:paraId="438F1EC0" w14:textId="77777777" w:rsidR="004E37A7" w:rsidRDefault="004E37A7" w:rsidP="004E37A7">
      <w:pPr>
        <w:pStyle w:val="ListParagraph"/>
        <w:numPr>
          <w:ilvl w:val="2"/>
          <w:numId w:val="45"/>
        </w:numPr>
        <w:spacing w:before="100" w:beforeAutospacing="1" w:after="100" w:afterAutospacing="1"/>
        <w:rPr>
          <w:rFonts w:ascii="Arial" w:hAnsi="Arial" w:cs="Arial"/>
          <w:sz w:val="22"/>
          <w:szCs w:val="22"/>
          <w:lang w:val="en-NZ"/>
        </w:rPr>
      </w:pPr>
      <w:r w:rsidRPr="004E37A7">
        <w:rPr>
          <w:rFonts w:ascii="Arial" w:hAnsi="Arial" w:cs="Arial"/>
          <w:sz w:val="22"/>
          <w:szCs w:val="22"/>
          <w:lang w:val="en-NZ"/>
        </w:rPr>
        <w:t>U</w:t>
      </w:r>
      <w:r w:rsidR="00B35B44" w:rsidRPr="004E37A7">
        <w:rPr>
          <w:rFonts w:ascii="Arial" w:hAnsi="Arial" w:cs="Arial"/>
          <w:sz w:val="22"/>
          <w:szCs w:val="22"/>
          <w:lang w:val="en-NZ"/>
        </w:rPr>
        <w:t>rethral</w:t>
      </w:r>
      <w:r>
        <w:rPr>
          <w:rFonts w:ascii="Arial" w:hAnsi="Arial" w:cs="Arial"/>
          <w:sz w:val="22"/>
          <w:szCs w:val="22"/>
          <w:lang w:val="en-NZ"/>
        </w:rPr>
        <w:t xml:space="preserve"> discharge</w:t>
      </w:r>
    </w:p>
    <w:p w14:paraId="24D2C18F" w14:textId="12D8E0A2" w:rsidR="004E37A7" w:rsidRDefault="004E37A7" w:rsidP="004E37A7">
      <w:pPr>
        <w:pStyle w:val="ListParagraph"/>
        <w:numPr>
          <w:ilvl w:val="2"/>
          <w:numId w:val="45"/>
        </w:numPr>
        <w:spacing w:before="100" w:beforeAutospacing="1" w:after="100" w:afterAutospacing="1"/>
        <w:rPr>
          <w:rFonts w:ascii="Arial" w:hAnsi="Arial" w:cs="Arial"/>
          <w:sz w:val="22"/>
          <w:szCs w:val="22"/>
          <w:lang w:val="en-NZ"/>
        </w:rPr>
      </w:pPr>
      <w:r>
        <w:rPr>
          <w:rFonts w:ascii="Arial" w:hAnsi="Arial" w:cs="Arial"/>
          <w:sz w:val="22"/>
          <w:szCs w:val="22"/>
          <w:lang w:val="en-NZ"/>
        </w:rPr>
        <w:t>Testicular</w:t>
      </w:r>
      <w:r w:rsidR="00BD690B">
        <w:rPr>
          <w:rFonts w:ascii="Arial" w:hAnsi="Arial" w:cs="Arial"/>
          <w:sz w:val="22"/>
          <w:szCs w:val="22"/>
          <w:lang w:val="en-NZ"/>
        </w:rPr>
        <w:t xml:space="preserve"> </w:t>
      </w:r>
      <w:r>
        <w:rPr>
          <w:rFonts w:ascii="Arial" w:hAnsi="Arial" w:cs="Arial"/>
          <w:sz w:val="22"/>
          <w:szCs w:val="22"/>
          <w:lang w:val="en-NZ"/>
        </w:rPr>
        <w:t>pain</w:t>
      </w:r>
    </w:p>
    <w:p w14:paraId="6C70CF0A" w14:textId="77777777" w:rsidR="003F2D65" w:rsidRDefault="004E37A7" w:rsidP="003F2D65">
      <w:pPr>
        <w:pStyle w:val="ListParagraph"/>
        <w:numPr>
          <w:ilvl w:val="2"/>
          <w:numId w:val="45"/>
        </w:numPr>
        <w:spacing w:before="100" w:beforeAutospacing="1" w:after="100" w:afterAutospacing="1"/>
        <w:rPr>
          <w:rFonts w:ascii="Arial" w:hAnsi="Arial" w:cs="Arial"/>
          <w:sz w:val="22"/>
          <w:szCs w:val="22"/>
          <w:lang w:val="en-NZ"/>
        </w:rPr>
      </w:pPr>
      <w:r w:rsidRPr="004E37A7">
        <w:rPr>
          <w:rFonts w:ascii="Arial" w:hAnsi="Arial" w:cs="Arial"/>
          <w:sz w:val="22"/>
          <w:szCs w:val="22"/>
          <w:lang w:val="en-NZ"/>
        </w:rPr>
        <w:t>A</w:t>
      </w:r>
      <w:r w:rsidR="00B35B44" w:rsidRPr="004E37A7">
        <w:rPr>
          <w:rFonts w:ascii="Arial" w:hAnsi="Arial" w:cs="Arial"/>
          <w:sz w:val="22"/>
          <w:szCs w:val="22"/>
          <w:lang w:val="en-NZ"/>
        </w:rPr>
        <w:t>nal</w:t>
      </w:r>
      <w:r>
        <w:rPr>
          <w:rFonts w:ascii="Arial" w:hAnsi="Arial" w:cs="Arial"/>
          <w:sz w:val="22"/>
          <w:szCs w:val="22"/>
          <w:lang w:val="en-NZ"/>
        </w:rPr>
        <w:t xml:space="preserve"> </w:t>
      </w:r>
      <w:r w:rsidR="00B35B44" w:rsidRPr="004E37A7">
        <w:rPr>
          <w:rFonts w:ascii="Arial" w:hAnsi="Arial" w:cs="Arial"/>
          <w:sz w:val="22"/>
          <w:szCs w:val="22"/>
          <w:lang w:val="en-NZ"/>
        </w:rPr>
        <w:t>pain</w:t>
      </w:r>
      <w:r>
        <w:rPr>
          <w:rFonts w:ascii="Arial" w:hAnsi="Arial" w:cs="Arial"/>
          <w:sz w:val="22"/>
          <w:szCs w:val="22"/>
          <w:lang w:val="en-NZ"/>
        </w:rPr>
        <w:t xml:space="preserve"> </w:t>
      </w:r>
      <w:r w:rsidR="00B35B44" w:rsidRPr="004E37A7">
        <w:rPr>
          <w:rFonts w:ascii="Arial" w:hAnsi="Arial" w:cs="Arial"/>
          <w:sz w:val="22"/>
          <w:szCs w:val="22"/>
          <w:lang w:val="en-NZ"/>
        </w:rPr>
        <w:t>or</w:t>
      </w:r>
      <w:r>
        <w:rPr>
          <w:rFonts w:ascii="Arial" w:hAnsi="Arial" w:cs="Arial"/>
          <w:sz w:val="22"/>
          <w:szCs w:val="22"/>
          <w:lang w:val="en-NZ"/>
        </w:rPr>
        <w:t xml:space="preserve"> </w:t>
      </w:r>
      <w:r w:rsidR="00B35B44" w:rsidRPr="004E37A7">
        <w:rPr>
          <w:rFonts w:ascii="Arial" w:hAnsi="Arial" w:cs="Arial"/>
          <w:sz w:val="22"/>
          <w:szCs w:val="22"/>
          <w:lang w:val="en-NZ"/>
        </w:rPr>
        <w:t xml:space="preserve">discharge </w:t>
      </w:r>
    </w:p>
    <w:p w14:paraId="595FEE26" w14:textId="77777777" w:rsidR="00841BCC" w:rsidRDefault="00B35B44" w:rsidP="003F2D65">
      <w:pPr>
        <w:pStyle w:val="ListParagraph"/>
        <w:numPr>
          <w:ilvl w:val="0"/>
          <w:numId w:val="45"/>
        </w:numPr>
        <w:spacing w:before="100" w:beforeAutospacing="1" w:after="100" w:afterAutospacing="1"/>
        <w:rPr>
          <w:rFonts w:ascii="Arial" w:hAnsi="Arial" w:cs="Arial"/>
          <w:sz w:val="22"/>
          <w:szCs w:val="22"/>
          <w:lang w:val="en-NZ"/>
        </w:rPr>
      </w:pPr>
      <w:r w:rsidRPr="003F2D65">
        <w:rPr>
          <w:rFonts w:ascii="Arial" w:hAnsi="Arial" w:cs="Arial"/>
          <w:sz w:val="22"/>
          <w:szCs w:val="22"/>
          <w:lang w:val="en-NZ"/>
        </w:rPr>
        <w:t>Requesting</w:t>
      </w:r>
      <w:r w:rsidR="00841BCC">
        <w:rPr>
          <w:rFonts w:ascii="Arial" w:hAnsi="Arial" w:cs="Arial"/>
          <w:sz w:val="22"/>
          <w:szCs w:val="22"/>
          <w:lang w:val="en-NZ"/>
        </w:rPr>
        <w:t xml:space="preserve"> </w:t>
      </w:r>
      <w:r w:rsidRPr="003F2D65">
        <w:rPr>
          <w:rFonts w:ascii="Arial" w:hAnsi="Arial" w:cs="Arial"/>
          <w:sz w:val="22"/>
          <w:szCs w:val="22"/>
          <w:lang w:val="en-NZ"/>
        </w:rPr>
        <w:t>a</w:t>
      </w:r>
      <w:r w:rsidR="00841BCC">
        <w:rPr>
          <w:rFonts w:ascii="Arial" w:hAnsi="Arial" w:cs="Arial"/>
          <w:sz w:val="22"/>
          <w:szCs w:val="22"/>
          <w:lang w:val="en-NZ"/>
        </w:rPr>
        <w:t xml:space="preserve"> </w:t>
      </w:r>
      <w:r w:rsidRPr="003F2D65">
        <w:rPr>
          <w:rFonts w:ascii="Arial" w:hAnsi="Arial" w:cs="Arial"/>
          <w:sz w:val="22"/>
          <w:szCs w:val="22"/>
          <w:lang w:val="en-NZ"/>
        </w:rPr>
        <w:t>sexual</w:t>
      </w:r>
      <w:r w:rsidR="00841BCC">
        <w:rPr>
          <w:rFonts w:ascii="Arial" w:hAnsi="Arial" w:cs="Arial"/>
          <w:sz w:val="22"/>
          <w:szCs w:val="22"/>
          <w:lang w:val="en-NZ"/>
        </w:rPr>
        <w:t xml:space="preserve"> </w:t>
      </w:r>
      <w:r w:rsidRPr="003F2D65">
        <w:rPr>
          <w:rFonts w:ascii="Arial" w:hAnsi="Arial" w:cs="Arial"/>
          <w:sz w:val="22"/>
          <w:szCs w:val="22"/>
          <w:lang w:val="en-NZ"/>
        </w:rPr>
        <w:t>health</w:t>
      </w:r>
      <w:r w:rsidR="00841BCC">
        <w:rPr>
          <w:rFonts w:ascii="Arial" w:hAnsi="Arial" w:cs="Arial"/>
          <w:sz w:val="22"/>
          <w:szCs w:val="22"/>
          <w:lang w:val="en-NZ"/>
        </w:rPr>
        <w:t xml:space="preserve"> </w:t>
      </w:r>
      <w:r w:rsidRPr="003F2D65">
        <w:rPr>
          <w:rFonts w:ascii="Arial" w:hAnsi="Arial" w:cs="Arial"/>
          <w:sz w:val="22"/>
          <w:szCs w:val="22"/>
          <w:lang w:val="en-NZ"/>
        </w:rPr>
        <w:t>check</w:t>
      </w:r>
    </w:p>
    <w:p w14:paraId="45016C4A" w14:textId="77777777" w:rsidR="00841BCC" w:rsidRDefault="00B35B44" w:rsidP="00841BCC">
      <w:pPr>
        <w:pStyle w:val="ListParagraph"/>
        <w:spacing w:before="100" w:beforeAutospacing="1" w:after="100" w:afterAutospacing="1"/>
        <w:rPr>
          <w:rFonts w:ascii="Arial" w:hAnsi="Arial" w:cs="Arial"/>
          <w:b/>
          <w:bCs/>
          <w:sz w:val="22"/>
          <w:szCs w:val="22"/>
          <w:lang w:val="en-NZ"/>
        </w:rPr>
      </w:pPr>
      <w:r w:rsidRPr="003F2D65">
        <w:rPr>
          <w:rFonts w:ascii="Arial" w:hAnsi="Arial" w:cs="Arial"/>
          <w:sz w:val="22"/>
          <w:szCs w:val="22"/>
          <w:lang w:val="en-NZ"/>
        </w:rPr>
        <w:br/>
      </w:r>
      <w:r w:rsidRPr="003F2D65">
        <w:rPr>
          <w:rFonts w:ascii="Arial" w:hAnsi="Arial" w:cs="Arial"/>
          <w:b/>
          <w:bCs/>
          <w:sz w:val="22"/>
          <w:szCs w:val="22"/>
          <w:lang w:val="en-NZ"/>
        </w:rPr>
        <w:t xml:space="preserve">Note: </w:t>
      </w:r>
    </w:p>
    <w:p w14:paraId="757FDD26" w14:textId="77777777" w:rsidR="00841BCC" w:rsidRPr="00841BCC" w:rsidRDefault="00B35B44" w:rsidP="00841BCC">
      <w:pPr>
        <w:pStyle w:val="ListParagraph"/>
        <w:numPr>
          <w:ilvl w:val="0"/>
          <w:numId w:val="46"/>
        </w:numPr>
        <w:spacing w:before="100" w:beforeAutospacing="1" w:after="100" w:afterAutospacing="1"/>
        <w:rPr>
          <w:rFonts w:ascii="Arial" w:hAnsi="Arial" w:cs="Arial"/>
          <w:sz w:val="22"/>
          <w:szCs w:val="22"/>
          <w:lang w:val="en-NZ"/>
        </w:rPr>
      </w:pPr>
      <w:r w:rsidRPr="003F2D65">
        <w:rPr>
          <w:rFonts w:ascii="Arial" w:hAnsi="Arial" w:cs="Arial"/>
          <w:b/>
          <w:bCs/>
          <w:sz w:val="22"/>
          <w:szCs w:val="22"/>
          <w:lang w:val="en-NZ"/>
        </w:rPr>
        <w:t xml:space="preserve">Most laboratories are automatically performing dual NAAT testing for chlamydia and gonorrhoea. </w:t>
      </w:r>
    </w:p>
    <w:p w14:paraId="008BA751" w14:textId="7995130B" w:rsidR="00CA5704" w:rsidRPr="00AA3BA2" w:rsidRDefault="00B35B44" w:rsidP="00AA3BA2">
      <w:pPr>
        <w:pStyle w:val="ListParagraph"/>
        <w:numPr>
          <w:ilvl w:val="0"/>
          <w:numId w:val="46"/>
        </w:numPr>
        <w:spacing w:before="100" w:beforeAutospacing="1" w:after="100" w:afterAutospacing="1"/>
        <w:rPr>
          <w:rFonts w:ascii="Arial" w:hAnsi="Arial" w:cs="Arial"/>
          <w:sz w:val="22"/>
          <w:szCs w:val="22"/>
          <w:lang w:val="en-NZ"/>
        </w:rPr>
      </w:pPr>
      <w:r w:rsidRPr="00841BCC">
        <w:rPr>
          <w:rFonts w:ascii="Arial" w:hAnsi="Arial" w:cs="Arial"/>
          <w:b/>
          <w:bCs/>
          <w:sz w:val="22"/>
          <w:szCs w:val="22"/>
          <w:lang w:val="en-NZ"/>
        </w:rPr>
        <w:t xml:space="preserve">False positive gonorrhoea results are possible in low prevalence populations – see NZSHS Management of Gonorrhoea 2014, and Response to the Threat of Antimicrobial Resistance. </w:t>
      </w:r>
    </w:p>
    <w:p w14:paraId="6A8FF104" w14:textId="08D23AD5" w:rsidR="00160095" w:rsidRPr="00E933A2" w:rsidRDefault="00160095" w:rsidP="00E933A2">
      <w:pPr>
        <w:pStyle w:val="Subtitle"/>
        <w:rPr>
          <w:rFonts w:ascii="Arial" w:hAnsi="Arial"/>
          <w:color w:val="FF0000"/>
          <w:sz w:val="22"/>
        </w:rPr>
      </w:pPr>
      <w:r>
        <w:rPr>
          <w:rFonts w:ascii="Arial" w:hAnsi="Arial"/>
          <w:color w:val="FF0000"/>
          <w:sz w:val="22"/>
          <w:u w:val="single"/>
        </w:rPr>
        <w:t>Chronic Kidney Disease</w:t>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p>
    <w:p w14:paraId="23E43345" w14:textId="768C1919" w:rsidR="006F739A" w:rsidRPr="00EB3B9E" w:rsidRDefault="00E933A2" w:rsidP="006F739A">
      <w:pPr>
        <w:pStyle w:val="Subtitle"/>
        <w:numPr>
          <w:ilvl w:val="0"/>
          <w:numId w:val="3"/>
        </w:numPr>
        <w:rPr>
          <w:rFonts w:ascii="Arial" w:hAnsi="Arial"/>
          <w:sz w:val="22"/>
        </w:rPr>
      </w:pPr>
      <w:r w:rsidRPr="00EB3B9E">
        <w:rPr>
          <w:rFonts w:ascii="Arial" w:hAnsi="Arial"/>
          <w:sz w:val="22"/>
        </w:rPr>
        <w:t>Age:</w:t>
      </w:r>
      <w:r w:rsidRPr="00EB3B9E">
        <w:rPr>
          <w:rFonts w:ascii="Arial" w:hAnsi="Arial"/>
          <w:sz w:val="22"/>
        </w:rPr>
        <w:tab/>
      </w:r>
      <w:r w:rsidRPr="00EB3B9E">
        <w:rPr>
          <w:rFonts w:ascii="Arial" w:hAnsi="Arial"/>
          <w:sz w:val="22"/>
        </w:rPr>
        <w:tab/>
      </w:r>
      <w:r w:rsidRPr="00EB3B9E">
        <w:rPr>
          <w:rFonts w:ascii="Arial" w:hAnsi="Arial"/>
          <w:sz w:val="22"/>
        </w:rPr>
        <w:tab/>
      </w:r>
      <w:r w:rsidRPr="00EB3B9E">
        <w:rPr>
          <w:rFonts w:ascii="Arial" w:hAnsi="Arial"/>
          <w:sz w:val="22"/>
        </w:rPr>
        <w:tab/>
      </w:r>
      <w:r w:rsidRPr="00EB3B9E">
        <w:rPr>
          <w:rFonts w:ascii="Arial" w:hAnsi="Arial"/>
          <w:sz w:val="22"/>
        </w:rPr>
        <w:tab/>
      </w:r>
      <w:r w:rsidRPr="00EB3B9E">
        <w:rPr>
          <w:rFonts w:ascii="Arial" w:hAnsi="Arial"/>
          <w:sz w:val="22"/>
        </w:rPr>
        <w:tab/>
        <w:t xml:space="preserve"> </w:t>
      </w:r>
      <w:r w:rsidRPr="00EB3B9E">
        <w:rPr>
          <w:rFonts w:ascii="Arial" w:hAnsi="Arial"/>
          <w:sz w:val="22"/>
        </w:rPr>
        <w:tab/>
        <w:t xml:space="preserve">35+ Dependant on Age, Gender, Risk Factors </w:t>
      </w:r>
    </w:p>
    <w:p w14:paraId="455FB42B" w14:textId="77777777" w:rsidR="00B1310D" w:rsidRPr="007F28F9" w:rsidRDefault="00B1310D" w:rsidP="00B1310D">
      <w:pPr>
        <w:pStyle w:val="Subtitle"/>
        <w:ind w:left="720"/>
        <w:rPr>
          <w:rFonts w:ascii="Arial" w:hAnsi="Arial"/>
          <w:color w:val="3366FF"/>
          <w:sz w:val="22"/>
          <w:u w:val="single"/>
        </w:rPr>
      </w:pPr>
      <w:r w:rsidRPr="007F28F9">
        <w:rPr>
          <w:rFonts w:ascii="Arial" w:hAnsi="Arial"/>
          <w:color w:val="3366FF"/>
          <w:sz w:val="22"/>
        </w:rPr>
        <w:t>Reference:</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hyperlink r:id="rId22" w:history="1">
        <w:r w:rsidRPr="007F28F9">
          <w:rPr>
            <w:rStyle w:val="Hyperlink"/>
            <w:rFonts w:ascii="Arial" w:hAnsi="Arial"/>
            <w:color w:val="3366FF"/>
            <w:sz w:val="22"/>
          </w:rPr>
          <w:t>www.bpac.org.nz</w:t>
        </w:r>
      </w:hyperlink>
      <w:r w:rsidRPr="007F28F9">
        <w:rPr>
          <w:rFonts w:ascii="Arial" w:hAnsi="Arial"/>
          <w:color w:val="3366FF"/>
          <w:sz w:val="22"/>
        </w:rPr>
        <w:t xml:space="preserve"> </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r>
        <w:rPr>
          <w:rFonts w:ascii="Arial" w:hAnsi="Arial" w:cs="Helvetica"/>
          <w:color w:val="3366FF"/>
          <w:sz w:val="22"/>
          <w:szCs w:val="22"/>
        </w:rPr>
        <w:t>February 2016</w:t>
      </w:r>
    </w:p>
    <w:p w14:paraId="1D9E6695" w14:textId="26CC1C84" w:rsidR="004372BA" w:rsidRPr="004372BA" w:rsidRDefault="004372BA" w:rsidP="004372BA">
      <w:pPr>
        <w:pStyle w:val="Subtitle"/>
        <w:ind w:left="2160"/>
        <w:rPr>
          <w:rFonts w:ascii="Arial" w:hAnsi="Arial" w:cs="Arial"/>
          <w:color w:val="3366FF"/>
          <w:sz w:val="22"/>
          <w:szCs w:val="22"/>
          <w:lang w:val="en-US"/>
        </w:rPr>
      </w:pPr>
      <w:r w:rsidRPr="004372BA">
        <w:rPr>
          <w:rFonts w:ascii="Arial" w:hAnsi="Arial" w:cs="Arial"/>
          <w:color w:val="3366FF"/>
          <w:sz w:val="22"/>
          <w:szCs w:val="22"/>
          <w:lang w:val="en-US"/>
        </w:rPr>
        <w:t>The detection and management of patients with chronic kidney disease in primary care</w:t>
      </w:r>
    </w:p>
    <w:p w14:paraId="73991795" w14:textId="77777777" w:rsidR="000C0099" w:rsidRDefault="000C0099" w:rsidP="000C0099">
      <w:pPr>
        <w:widowControl w:val="0"/>
        <w:autoSpaceDE w:val="0"/>
        <w:autoSpaceDN w:val="0"/>
        <w:adjustRightInd w:val="0"/>
        <w:rPr>
          <w:rFonts w:ascii="Arial" w:hAnsi="Arial" w:cs="Arial"/>
          <w:color w:val="434343"/>
          <w:sz w:val="22"/>
          <w:szCs w:val="22"/>
          <w:lang w:val="en-US"/>
        </w:rPr>
      </w:pPr>
    </w:p>
    <w:p w14:paraId="51393D96" w14:textId="77777777" w:rsidR="000C0099" w:rsidRPr="004F6641" w:rsidRDefault="000C0099" w:rsidP="000C0099">
      <w:pPr>
        <w:pStyle w:val="ListParagraph"/>
        <w:widowControl w:val="0"/>
        <w:numPr>
          <w:ilvl w:val="0"/>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 xml:space="preserve">It is recommended that primary care clinicians routinely </w:t>
      </w:r>
      <w:r w:rsidRPr="004F6641">
        <w:rPr>
          <w:rFonts w:ascii="Arial" w:hAnsi="Arial" w:cs="Arial"/>
          <w:bCs/>
          <w:color w:val="000000" w:themeColor="text1"/>
          <w:sz w:val="22"/>
          <w:szCs w:val="22"/>
          <w:lang w:val="en-US"/>
        </w:rPr>
        <w:t>offer kidney function testing for patients with risk factors for CKD as part of CVD risk assessments and diabetes checks.</w:t>
      </w:r>
      <w:r w:rsidRPr="004F6641">
        <w:rPr>
          <w:rFonts w:ascii="Arial" w:hAnsi="Arial" w:cs="Arial"/>
          <w:bCs/>
          <w:color w:val="000000" w:themeColor="text1"/>
          <w:sz w:val="22"/>
          <w:szCs w:val="22"/>
          <w:vertAlign w:val="superscript"/>
          <w:lang w:val="en-US"/>
        </w:rPr>
        <w:t xml:space="preserve"> </w:t>
      </w:r>
      <w:r w:rsidRPr="004F6641">
        <w:rPr>
          <w:rFonts w:ascii="Arial" w:hAnsi="Arial" w:cs="Arial"/>
          <w:color w:val="000000" w:themeColor="text1"/>
          <w:sz w:val="22"/>
          <w:szCs w:val="22"/>
          <w:lang w:val="en-US"/>
        </w:rPr>
        <w:t>Risk factors for CKD include:</w:t>
      </w:r>
    </w:p>
    <w:p w14:paraId="50C3D124"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Hypertension</w:t>
      </w:r>
    </w:p>
    <w:p w14:paraId="6496211E"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Proteinuria</w:t>
      </w:r>
    </w:p>
    <w:p w14:paraId="617C0671"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Diabetes</w:t>
      </w:r>
    </w:p>
    <w:p w14:paraId="354DA63D"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Age over 60 years</w:t>
      </w:r>
    </w:p>
    <w:p w14:paraId="6B901E3B"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Body mass index (BMI) &gt; 35</w:t>
      </w:r>
    </w:p>
    <w:p w14:paraId="5F45173B"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Family history of CKD</w:t>
      </w:r>
    </w:p>
    <w:p w14:paraId="230C33F9"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Māori, Pacific or Indo Asian ethnicity</w:t>
      </w:r>
    </w:p>
    <w:p w14:paraId="1E01669C" w14:textId="77777777" w:rsidR="000C0099" w:rsidRPr="004F6641" w:rsidRDefault="000C0099" w:rsidP="000C0099">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Cardiovascular disease resulting in reduced renal perfusion and endothelial dysfunction</w:t>
      </w:r>
    </w:p>
    <w:p w14:paraId="305F61A5" w14:textId="77777777" w:rsidR="00BE7437" w:rsidRPr="004F6641" w:rsidRDefault="000C0099" w:rsidP="00BE7437">
      <w:pPr>
        <w:pStyle w:val="ListParagraph"/>
        <w:widowControl w:val="0"/>
        <w:numPr>
          <w:ilvl w:val="1"/>
          <w:numId w:val="10"/>
        </w:numPr>
        <w:autoSpaceDE w:val="0"/>
        <w:autoSpaceDN w:val="0"/>
        <w:adjustRightInd w:val="0"/>
        <w:rPr>
          <w:rFonts w:ascii="Arial" w:hAnsi="Arial" w:cs="Arial"/>
          <w:color w:val="000000" w:themeColor="text1"/>
          <w:sz w:val="22"/>
          <w:szCs w:val="22"/>
          <w:lang w:val="en-US"/>
        </w:rPr>
      </w:pPr>
      <w:r w:rsidRPr="004F6641">
        <w:rPr>
          <w:rFonts w:ascii="Arial" w:hAnsi="Arial" w:cs="Arial"/>
          <w:color w:val="000000" w:themeColor="text1"/>
          <w:sz w:val="22"/>
          <w:szCs w:val="22"/>
          <w:lang w:val="en-US"/>
        </w:rPr>
        <w:t>Prostatic syndrome/urologic disease which has the potential to cause obstructive nephropathy</w:t>
      </w:r>
    </w:p>
    <w:p w14:paraId="6C61E4A4" w14:textId="77777777" w:rsidR="00BE7437" w:rsidRPr="00BE7437" w:rsidRDefault="000C0099" w:rsidP="00BE7437">
      <w:pPr>
        <w:pStyle w:val="ListParagraph"/>
        <w:widowControl w:val="0"/>
        <w:numPr>
          <w:ilvl w:val="0"/>
          <w:numId w:val="10"/>
        </w:numPr>
        <w:autoSpaceDE w:val="0"/>
        <w:autoSpaceDN w:val="0"/>
        <w:adjustRightInd w:val="0"/>
        <w:rPr>
          <w:rFonts w:ascii="Arial" w:hAnsi="Arial" w:cs="Arial"/>
          <w:sz w:val="22"/>
          <w:szCs w:val="22"/>
          <w:lang w:val="en-US"/>
        </w:rPr>
      </w:pPr>
      <w:r w:rsidRPr="00BE7437">
        <w:rPr>
          <w:rFonts w:ascii="Arial" w:hAnsi="Arial" w:cs="Arial"/>
          <w:sz w:val="22"/>
          <w:szCs w:val="22"/>
          <w:lang w:val="en-US"/>
        </w:rPr>
        <w:t>Patients with risk factors for CKD should be assessed at least every one to two years; annual assessment is required for patients with diabetes.</w:t>
      </w:r>
    </w:p>
    <w:p w14:paraId="74347A72" w14:textId="77777777" w:rsidR="00961B98" w:rsidRDefault="000C0099" w:rsidP="00961B98">
      <w:pPr>
        <w:pStyle w:val="ListParagraph"/>
        <w:widowControl w:val="0"/>
        <w:numPr>
          <w:ilvl w:val="0"/>
          <w:numId w:val="10"/>
        </w:numPr>
        <w:autoSpaceDE w:val="0"/>
        <w:autoSpaceDN w:val="0"/>
        <w:adjustRightInd w:val="0"/>
        <w:rPr>
          <w:rFonts w:ascii="Arial" w:hAnsi="Arial" w:cs="Arial"/>
          <w:sz w:val="22"/>
          <w:szCs w:val="22"/>
          <w:lang w:val="en-US"/>
        </w:rPr>
      </w:pPr>
      <w:r w:rsidRPr="00BE7437">
        <w:rPr>
          <w:rFonts w:ascii="Arial" w:hAnsi="Arial" w:cs="Arial"/>
          <w:sz w:val="22"/>
          <w:szCs w:val="22"/>
          <w:lang w:val="en-US"/>
        </w:rPr>
        <w:t>Screening for CKD in people without risk factors is not necessary.</w:t>
      </w:r>
    </w:p>
    <w:p w14:paraId="37BABE47" w14:textId="6DCC2643" w:rsidR="00961B98" w:rsidRPr="00961B98" w:rsidRDefault="00961B98" w:rsidP="00961B98">
      <w:pPr>
        <w:pStyle w:val="ListParagraph"/>
        <w:widowControl w:val="0"/>
        <w:numPr>
          <w:ilvl w:val="0"/>
          <w:numId w:val="10"/>
        </w:numPr>
        <w:autoSpaceDE w:val="0"/>
        <w:autoSpaceDN w:val="0"/>
        <w:adjustRightInd w:val="0"/>
        <w:rPr>
          <w:rFonts w:ascii="Arial" w:hAnsi="Arial" w:cs="Arial"/>
          <w:sz w:val="22"/>
          <w:szCs w:val="22"/>
          <w:lang w:val="en-US"/>
        </w:rPr>
      </w:pPr>
      <w:r w:rsidRPr="00961B98">
        <w:rPr>
          <w:rFonts w:ascii="Arial" w:hAnsi="Arial" w:cs="Arial"/>
          <w:sz w:val="22"/>
          <w:szCs w:val="22"/>
          <w:lang w:val="en-US"/>
        </w:rPr>
        <w:t>Patients with CKD can be identified in primary care by requesting both:</w:t>
      </w:r>
    </w:p>
    <w:p w14:paraId="12227E8A" w14:textId="77777777" w:rsidR="00961B98" w:rsidRPr="00961B98" w:rsidRDefault="00961B98" w:rsidP="00961B98">
      <w:pPr>
        <w:widowControl w:val="0"/>
        <w:numPr>
          <w:ilvl w:val="1"/>
          <w:numId w:val="10"/>
        </w:numPr>
        <w:tabs>
          <w:tab w:val="left" w:pos="220"/>
          <w:tab w:val="left" w:pos="720"/>
        </w:tabs>
        <w:autoSpaceDE w:val="0"/>
        <w:autoSpaceDN w:val="0"/>
        <w:adjustRightInd w:val="0"/>
        <w:rPr>
          <w:rFonts w:ascii="Arial" w:hAnsi="Arial" w:cs="Arial"/>
          <w:sz w:val="22"/>
          <w:szCs w:val="22"/>
          <w:lang w:val="en-US"/>
        </w:rPr>
      </w:pPr>
      <w:r w:rsidRPr="00961B98">
        <w:rPr>
          <w:rFonts w:ascii="Arial" w:hAnsi="Arial" w:cs="Arial"/>
          <w:sz w:val="22"/>
          <w:szCs w:val="22"/>
          <w:lang w:val="en-US"/>
        </w:rPr>
        <w:t>A serum creatinine, which automatically generates an eGFR from the laboratory</w:t>
      </w:r>
    </w:p>
    <w:p w14:paraId="505D3851" w14:textId="4CC16481" w:rsidR="00961B98" w:rsidRPr="00961B98" w:rsidRDefault="00961B98" w:rsidP="00961B98">
      <w:pPr>
        <w:widowControl w:val="0"/>
        <w:numPr>
          <w:ilvl w:val="1"/>
          <w:numId w:val="10"/>
        </w:numPr>
        <w:tabs>
          <w:tab w:val="left" w:pos="220"/>
          <w:tab w:val="left" w:pos="720"/>
        </w:tabs>
        <w:autoSpaceDE w:val="0"/>
        <w:autoSpaceDN w:val="0"/>
        <w:adjustRightInd w:val="0"/>
        <w:rPr>
          <w:rFonts w:ascii="Arial" w:hAnsi="Arial" w:cs="Arial"/>
          <w:sz w:val="22"/>
          <w:szCs w:val="22"/>
          <w:lang w:val="en-US"/>
        </w:rPr>
      </w:pPr>
      <w:r w:rsidRPr="00961B98">
        <w:rPr>
          <w:rFonts w:ascii="Arial" w:hAnsi="Arial" w:cs="Arial"/>
          <w:sz w:val="22"/>
          <w:szCs w:val="22"/>
          <w:lang w:val="en-US"/>
        </w:rPr>
        <w:t>An albumin:creat</w:t>
      </w:r>
      <w:r w:rsidR="008D1EF0">
        <w:rPr>
          <w:rFonts w:ascii="Arial" w:hAnsi="Arial" w:cs="Arial"/>
          <w:sz w:val="22"/>
          <w:szCs w:val="22"/>
          <w:lang w:val="en-US"/>
        </w:rPr>
        <w:t>in</w:t>
      </w:r>
      <w:r w:rsidRPr="00961B98">
        <w:rPr>
          <w:rFonts w:ascii="Arial" w:hAnsi="Arial" w:cs="Arial"/>
          <w:sz w:val="22"/>
          <w:szCs w:val="22"/>
          <w:lang w:val="en-US"/>
        </w:rPr>
        <w:t>ine ratio (ACR) test</w:t>
      </w:r>
    </w:p>
    <w:p w14:paraId="619B121C" w14:textId="680BD4FA" w:rsidR="00127117" w:rsidRDefault="00961B98" w:rsidP="00235060">
      <w:pPr>
        <w:pStyle w:val="ListParagraph"/>
        <w:widowControl w:val="0"/>
        <w:numPr>
          <w:ilvl w:val="0"/>
          <w:numId w:val="10"/>
        </w:numPr>
        <w:autoSpaceDE w:val="0"/>
        <w:autoSpaceDN w:val="0"/>
        <w:adjustRightInd w:val="0"/>
        <w:rPr>
          <w:rFonts w:ascii="Arial" w:hAnsi="Arial" w:cs="Arial"/>
          <w:sz w:val="22"/>
          <w:szCs w:val="22"/>
          <w:lang w:val="en-US"/>
        </w:rPr>
      </w:pPr>
      <w:r w:rsidRPr="00961B98">
        <w:rPr>
          <w:rFonts w:ascii="Arial" w:hAnsi="Arial" w:cs="Arial"/>
          <w:sz w:val="22"/>
          <w:szCs w:val="22"/>
          <w:lang w:val="en-US"/>
        </w:rPr>
        <w:t xml:space="preserve">The presence of persistent albuminuria further categorises the patient’s risk. </w:t>
      </w:r>
      <w:r w:rsidRPr="00235060">
        <w:rPr>
          <w:rFonts w:ascii="Arial" w:hAnsi="Arial" w:cs="Arial"/>
          <w:sz w:val="22"/>
          <w:szCs w:val="22"/>
          <w:lang w:val="en-US"/>
        </w:rPr>
        <w:t>If the patient has microalbuminuria (ACR 2.5 – 25 mg/mmol for males and 3.5 – 35 mg/mmol for females) or macroalbuminuria (ACR &gt; 25 mg/mmol for males and &gt; 35 mg/mmol for females), the ACR test should be repeated one to two times over the next three months to confirm the diagnosis.</w:t>
      </w:r>
    </w:p>
    <w:p w14:paraId="3EE30922" w14:textId="77777777" w:rsidR="005F0688" w:rsidRPr="00675E8D" w:rsidRDefault="005F0688" w:rsidP="005F0688">
      <w:pPr>
        <w:pStyle w:val="ListParagraph"/>
        <w:widowControl w:val="0"/>
        <w:autoSpaceDE w:val="0"/>
        <w:autoSpaceDN w:val="0"/>
        <w:adjustRightInd w:val="0"/>
        <w:rPr>
          <w:rFonts w:ascii="Arial" w:hAnsi="Arial" w:cs="Arial"/>
          <w:sz w:val="22"/>
          <w:szCs w:val="22"/>
          <w:lang w:val="en-US"/>
        </w:rPr>
      </w:pPr>
    </w:p>
    <w:p w14:paraId="4FCCA899" w14:textId="0B3EDF71" w:rsidR="0047190B" w:rsidRPr="00755F2C" w:rsidRDefault="0075369C" w:rsidP="00B13A2C">
      <w:pPr>
        <w:pStyle w:val="Subtitle"/>
        <w:ind w:left="1296" w:hanging="1296"/>
        <w:rPr>
          <w:rFonts w:ascii="Arial" w:hAnsi="Arial"/>
          <w:color w:val="FF0000"/>
          <w:sz w:val="22"/>
        </w:rPr>
      </w:pPr>
      <w:r w:rsidRPr="00755F2C">
        <w:rPr>
          <w:rFonts w:ascii="Arial" w:hAnsi="Arial"/>
          <w:color w:val="FF0000"/>
          <w:sz w:val="22"/>
          <w:u w:val="single"/>
        </w:rPr>
        <w:t>COPD</w:t>
      </w:r>
      <w:r w:rsidR="00912C5C">
        <w:rPr>
          <w:rFonts w:ascii="Arial" w:hAnsi="Arial"/>
          <w:color w:val="FF0000"/>
          <w:sz w:val="22"/>
          <w:u w:val="single"/>
        </w:rPr>
        <w:t xml:space="preserve"> (Chronic Obstructive Pulmonary Disease)</w:t>
      </w:r>
      <w:r w:rsidR="005D5DDF" w:rsidRPr="00755F2C">
        <w:rPr>
          <w:rFonts w:ascii="Arial" w:hAnsi="Arial"/>
          <w:color w:val="FF0000"/>
          <w:sz w:val="22"/>
        </w:rPr>
        <w:tab/>
      </w:r>
      <w:r w:rsidR="005D5DDF" w:rsidRPr="00755F2C">
        <w:rPr>
          <w:rFonts w:ascii="Arial" w:hAnsi="Arial"/>
          <w:color w:val="FF0000"/>
          <w:sz w:val="22"/>
        </w:rPr>
        <w:tab/>
      </w:r>
      <w:r w:rsidR="005D5DDF" w:rsidRPr="00755F2C">
        <w:rPr>
          <w:rFonts w:ascii="Arial" w:hAnsi="Arial"/>
          <w:color w:val="FF0000"/>
          <w:sz w:val="22"/>
        </w:rPr>
        <w:tab/>
      </w:r>
      <w:r w:rsidR="003E0883" w:rsidRPr="00755F2C">
        <w:rPr>
          <w:rFonts w:ascii="Arial" w:hAnsi="Arial"/>
          <w:color w:val="FF0000"/>
          <w:sz w:val="22"/>
        </w:rPr>
        <w:tab/>
      </w:r>
    </w:p>
    <w:p w14:paraId="672048A8" w14:textId="75D7CE5B" w:rsidR="0098204A" w:rsidRPr="00686E85" w:rsidRDefault="0098204A" w:rsidP="00BD4CE1">
      <w:pPr>
        <w:pStyle w:val="Subtitle"/>
        <w:numPr>
          <w:ilvl w:val="0"/>
          <w:numId w:val="1"/>
        </w:numPr>
        <w:rPr>
          <w:rFonts w:ascii="Arial" w:hAnsi="Arial"/>
          <w:sz w:val="22"/>
        </w:rPr>
      </w:pPr>
      <w:r w:rsidRPr="00686E85">
        <w:rPr>
          <w:rFonts w:ascii="Arial" w:hAnsi="Arial"/>
          <w:sz w:val="22"/>
        </w:rPr>
        <w:t>Age:</w:t>
      </w:r>
      <w:r w:rsidRPr="00686E85">
        <w:rPr>
          <w:rFonts w:ascii="Arial" w:hAnsi="Arial"/>
          <w:sz w:val="22"/>
        </w:rPr>
        <w:tab/>
      </w:r>
      <w:r w:rsidRPr="00686E85">
        <w:rPr>
          <w:rFonts w:ascii="Arial" w:hAnsi="Arial"/>
          <w:sz w:val="22"/>
        </w:rPr>
        <w:tab/>
      </w:r>
      <w:r w:rsidRPr="00686E85">
        <w:rPr>
          <w:rFonts w:ascii="Arial" w:hAnsi="Arial"/>
          <w:sz w:val="22"/>
        </w:rPr>
        <w:tab/>
      </w:r>
      <w:r w:rsidRPr="00686E85">
        <w:rPr>
          <w:rFonts w:ascii="Arial" w:hAnsi="Arial"/>
          <w:sz w:val="22"/>
        </w:rPr>
        <w:tab/>
      </w:r>
      <w:r w:rsidRPr="00686E85">
        <w:rPr>
          <w:rFonts w:ascii="Arial" w:hAnsi="Arial"/>
          <w:sz w:val="22"/>
        </w:rPr>
        <w:tab/>
      </w:r>
      <w:r w:rsidRPr="00686E85">
        <w:rPr>
          <w:rFonts w:ascii="Arial" w:hAnsi="Arial"/>
          <w:sz w:val="22"/>
        </w:rPr>
        <w:tab/>
      </w:r>
      <w:r w:rsidR="00DD2136" w:rsidRPr="00686E85">
        <w:rPr>
          <w:rFonts w:ascii="Arial" w:hAnsi="Arial"/>
          <w:sz w:val="22"/>
        </w:rPr>
        <w:t xml:space="preserve"> </w:t>
      </w:r>
      <w:r w:rsidR="00DD2136" w:rsidRPr="00686E85">
        <w:rPr>
          <w:rFonts w:ascii="Arial" w:hAnsi="Arial"/>
          <w:sz w:val="22"/>
        </w:rPr>
        <w:tab/>
        <w:t>35+</w:t>
      </w:r>
    </w:p>
    <w:p w14:paraId="629B3059" w14:textId="75E771D5" w:rsidR="00980BC6" w:rsidRPr="007F28F9" w:rsidRDefault="00980BC6" w:rsidP="00980BC6">
      <w:pPr>
        <w:pStyle w:val="Subtitle"/>
        <w:ind w:left="720"/>
        <w:rPr>
          <w:rFonts w:ascii="Arial" w:hAnsi="Arial"/>
          <w:color w:val="3366FF"/>
          <w:sz w:val="22"/>
          <w:u w:val="single"/>
        </w:rPr>
      </w:pPr>
      <w:r w:rsidRPr="007F28F9">
        <w:rPr>
          <w:rFonts w:ascii="Arial" w:hAnsi="Arial"/>
          <w:color w:val="3366FF"/>
          <w:sz w:val="22"/>
        </w:rPr>
        <w:t>Reference:</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hyperlink r:id="rId23" w:history="1">
        <w:r w:rsidRPr="007F28F9">
          <w:rPr>
            <w:rStyle w:val="Hyperlink"/>
            <w:rFonts w:ascii="Arial" w:hAnsi="Arial"/>
            <w:color w:val="3366FF"/>
            <w:sz w:val="22"/>
          </w:rPr>
          <w:t>www.bpac.org.nz</w:t>
        </w:r>
      </w:hyperlink>
      <w:r w:rsidRPr="007F28F9">
        <w:rPr>
          <w:rFonts w:ascii="Arial" w:hAnsi="Arial"/>
          <w:color w:val="3366FF"/>
          <w:sz w:val="22"/>
        </w:rPr>
        <w:t xml:space="preserve"> </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r>
        <w:rPr>
          <w:rFonts w:ascii="Arial" w:hAnsi="Arial" w:cs="Helvetica"/>
          <w:color w:val="3366FF"/>
          <w:sz w:val="22"/>
          <w:szCs w:val="22"/>
        </w:rPr>
        <w:t>February 2015</w:t>
      </w:r>
    </w:p>
    <w:p w14:paraId="30A952C5" w14:textId="1FB237FA" w:rsidR="0098204A" w:rsidRDefault="006C309B" w:rsidP="004B4050">
      <w:pPr>
        <w:pStyle w:val="Subtitle"/>
        <w:ind w:left="2160"/>
        <w:rPr>
          <w:rFonts w:ascii="Arial" w:hAnsi="Arial" w:cs="Arial"/>
          <w:color w:val="3366FF"/>
          <w:sz w:val="22"/>
          <w:szCs w:val="22"/>
          <w:lang w:val="en-US"/>
        </w:rPr>
      </w:pPr>
      <w:r w:rsidRPr="006C309B">
        <w:rPr>
          <w:rFonts w:ascii="Arial" w:hAnsi="Arial" w:cs="Arial"/>
          <w:color w:val="3366FF"/>
          <w:sz w:val="22"/>
          <w:szCs w:val="22"/>
          <w:lang w:val="en-US"/>
        </w:rPr>
        <w:t>The optimal management of patients with COPD - Part 1: The diagnosis</w:t>
      </w:r>
    </w:p>
    <w:p w14:paraId="5BBCC7A1" w14:textId="77777777" w:rsidR="00B10887" w:rsidRPr="004B4050" w:rsidRDefault="00B10887" w:rsidP="004B4050">
      <w:pPr>
        <w:pStyle w:val="Subtitle"/>
        <w:ind w:left="2160"/>
        <w:rPr>
          <w:rFonts w:ascii="Arial" w:hAnsi="Arial" w:cs="Arial"/>
          <w:color w:val="3366FF"/>
          <w:sz w:val="22"/>
          <w:szCs w:val="22"/>
          <w:lang w:val="en-US"/>
        </w:rPr>
      </w:pPr>
    </w:p>
    <w:p w14:paraId="3D5DE1C6" w14:textId="3A7AE5FD" w:rsidR="00720451" w:rsidRPr="00AF0669" w:rsidRDefault="0040260A" w:rsidP="00185FD9">
      <w:pPr>
        <w:pStyle w:val="Subtitle"/>
        <w:numPr>
          <w:ilvl w:val="0"/>
          <w:numId w:val="27"/>
        </w:numPr>
        <w:rPr>
          <w:rFonts w:ascii="Arial" w:hAnsi="Arial" w:cs="Arial"/>
          <w:b w:val="0"/>
          <w:sz w:val="22"/>
          <w:szCs w:val="22"/>
          <w:lang w:val="en-US"/>
        </w:rPr>
      </w:pPr>
      <w:r w:rsidRPr="00AF0669">
        <w:rPr>
          <w:rFonts w:ascii="Arial" w:hAnsi="Arial" w:cs="Arial"/>
          <w:b w:val="0"/>
          <w:sz w:val="22"/>
          <w:szCs w:val="22"/>
          <w:lang w:val="en-US"/>
        </w:rPr>
        <w:t>A clinical diagnosis of COPD can be considered in anyone aged over 35 years who has had long-term exposure to cigarette smoke, occupational exposure to dust, fumes or gas, or who has typical symptoms of COPD, i.e. breathlessness, cough and/or sputum production. Symptoms such as</w:t>
      </w:r>
      <w:r w:rsidRPr="00616B24">
        <w:rPr>
          <w:rFonts w:ascii="Arial" w:hAnsi="Arial" w:cs="Arial"/>
          <w:sz w:val="22"/>
          <w:szCs w:val="22"/>
          <w:lang w:val="en-US"/>
        </w:rPr>
        <w:t xml:space="preserve"> </w:t>
      </w:r>
      <w:r w:rsidRPr="00AF0669">
        <w:rPr>
          <w:rFonts w:ascii="Arial" w:hAnsi="Arial" w:cs="Arial"/>
          <w:b w:val="0"/>
          <w:sz w:val="22"/>
          <w:szCs w:val="22"/>
          <w:lang w:val="en-US"/>
        </w:rPr>
        <w:t>chest tightness, wheezing, and airway irritability are also common, although wheezing is not an indication of disease severity.</w:t>
      </w:r>
    </w:p>
    <w:p w14:paraId="77BFD0CA" w14:textId="77777777" w:rsidR="00AF0669" w:rsidRPr="00AF0669" w:rsidRDefault="00D0237A" w:rsidP="00185FD9">
      <w:pPr>
        <w:pStyle w:val="Subtitle"/>
        <w:numPr>
          <w:ilvl w:val="0"/>
          <w:numId w:val="27"/>
        </w:numPr>
        <w:rPr>
          <w:rFonts w:ascii="Arial" w:hAnsi="Arial" w:cs="Arial"/>
          <w:b w:val="0"/>
          <w:sz w:val="22"/>
          <w:szCs w:val="22"/>
          <w:lang w:val="en-US"/>
        </w:rPr>
      </w:pPr>
      <w:r w:rsidRPr="00AF0669">
        <w:rPr>
          <w:rFonts w:ascii="Arial" w:hAnsi="Arial" w:cs="Arial"/>
          <w:b w:val="0"/>
          <w:sz w:val="22"/>
          <w:szCs w:val="22"/>
          <w:lang w:val="en-US"/>
        </w:rPr>
        <w:t>COPD cannot be diagnosed based on the presence of symptoms alone. Spirometry is required to confirm a diagnosis,</w:t>
      </w:r>
      <w:r w:rsidRPr="00AF0669">
        <w:rPr>
          <w:rFonts w:ascii="Arial" w:hAnsi="Arial" w:cs="Arial"/>
          <w:b w:val="0"/>
          <w:sz w:val="22"/>
          <w:szCs w:val="22"/>
          <w:vertAlign w:val="superscript"/>
          <w:lang w:val="en-US"/>
        </w:rPr>
        <w:t xml:space="preserve"> </w:t>
      </w:r>
      <w:r w:rsidRPr="00AF0669">
        <w:rPr>
          <w:rFonts w:ascii="Arial" w:hAnsi="Arial" w:cs="Arial"/>
          <w:b w:val="0"/>
          <w:sz w:val="22"/>
          <w:szCs w:val="22"/>
          <w:lang w:val="en-US"/>
        </w:rPr>
        <w:t>however, the results of spirometry are not disease specific. For example, it may not be possible to differentiate between COPD, chronic bronchitis or asthma as the cause of a patient’s low FEV</w:t>
      </w:r>
      <w:r w:rsidRPr="00AF0669">
        <w:rPr>
          <w:rFonts w:ascii="Arial" w:hAnsi="Arial" w:cs="Arial"/>
          <w:b w:val="0"/>
          <w:sz w:val="22"/>
          <w:szCs w:val="22"/>
          <w:vertAlign w:val="subscript"/>
          <w:lang w:val="en-US"/>
        </w:rPr>
        <w:t>1</w:t>
      </w:r>
    </w:p>
    <w:p w14:paraId="02DC7E4E" w14:textId="77777777" w:rsidR="00AF0669" w:rsidRPr="00AF0669" w:rsidRDefault="00AF0669" w:rsidP="00185FD9">
      <w:pPr>
        <w:pStyle w:val="Subtitle"/>
        <w:numPr>
          <w:ilvl w:val="0"/>
          <w:numId w:val="27"/>
        </w:numPr>
        <w:rPr>
          <w:rFonts w:ascii="Arial" w:hAnsi="Arial" w:cs="Arial"/>
          <w:b w:val="0"/>
          <w:sz w:val="22"/>
          <w:szCs w:val="22"/>
          <w:lang w:val="en-US"/>
        </w:rPr>
      </w:pPr>
      <w:r w:rsidRPr="00AF0669">
        <w:rPr>
          <w:rFonts w:ascii="Arial" w:hAnsi="Arial" w:cs="Arial"/>
          <w:b w:val="0"/>
          <w:sz w:val="22"/>
          <w:szCs w:val="22"/>
          <w:lang w:val="en-US"/>
        </w:rPr>
        <w:t>Spirometry can be reliably performed in a general practice setting, although training is required in both the technique and the maintenance of the equipment.</w:t>
      </w:r>
    </w:p>
    <w:p w14:paraId="087AFE2C" w14:textId="1BF02177" w:rsidR="00AF0669" w:rsidRPr="00AF0669" w:rsidRDefault="00AF0669" w:rsidP="00185FD9">
      <w:pPr>
        <w:pStyle w:val="Subtitle"/>
        <w:numPr>
          <w:ilvl w:val="0"/>
          <w:numId w:val="27"/>
        </w:numPr>
        <w:rPr>
          <w:rFonts w:ascii="Arial" w:hAnsi="Arial" w:cs="Arial"/>
          <w:b w:val="0"/>
          <w:sz w:val="22"/>
          <w:szCs w:val="22"/>
          <w:lang w:val="en-US"/>
        </w:rPr>
      </w:pPr>
      <w:r w:rsidRPr="00AF0669">
        <w:rPr>
          <w:rFonts w:ascii="Arial" w:hAnsi="Arial" w:cs="Arial"/>
          <w:b w:val="0"/>
          <w:sz w:val="22"/>
          <w:szCs w:val="22"/>
          <w:lang w:val="en-US"/>
        </w:rPr>
        <w:t>When performing spirometry:</w:t>
      </w:r>
    </w:p>
    <w:p w14:paraId="7175A431" w14:textId="77777777" w:rsidR="00AF0669" w:rsidRPr="00AF0669" w:rsidRDefault="00AF0669" w:rsidP="00185FD9">
      <w:pPr>
        <w:widowControl w:val="0"/>
        <w:numPr>
          <w:ilvl w:val="1"/>
          <w:numId w:val="27"/>
        </w:numPr>
        <w:tabs>
          <w:tab w:val="left" w:pos="220"/>
          <w:tab w:val="left" w:pos="720"/>
        </w:tabs>
        <w:autoSpaceDE w:val="0"/>
        <w:autoSpaceDN w:val="0"/>
        <w:adjustRightInd w:val="0"/>
        <w:rPr>
          <w:rFonts w:ascii="Arial" w:hAnsi="Arial" w:cs="Arial"/>
          <w:sz w:val="22"/>
          <w:szCs w:val="22"/>
          <w:lang w:val="en-US"/>
        </w:rPr>
      </w:pPr>
      <w:r w:rsidRPr="00AF0669">
        <w:rPr>
          <w:rFonts w:ascii="Arial" w:hAnsi="Arial" w:cs="Arial"/>
          <w:sz w:val="22"/>
          <w:szCs w:val="22"/>
          <w:lang w:val="en-US"/>
        </w:rPr>
        <w:t>Patients should be clinically stable and free of respiratory infection</w:t>
      </w:r>
    </w:p>
    <w:p w14:paraId="4928CD35" w14:textId="77777777" w:rsidR="00AF0669" w:rsidRPr="00AF0669" w:rsidRDefault="00AF0669" w:rsidP="00185FD9">
      <w:pPr>
        <w:widowControl w:val="0"/>
        <w:numPr>
          <w:ilvl w:val="1"/>
          <w:numId w:val="27"/>
        </w:numPr>
        <w:tabs>
          <w:tab w:val="left" w:pos="220"/>
          <w:tab w:val="left" w:pos="720"/>
        </w:tabs>
        <w:autoSpaceDE w:val="0"/>
        <w:autoSpaceDN w:val="0"/>
        <w:adjustRightInd w:val="0"/>
        <w:rPr>
          <w:rFonts w:ascii="Arial" w:hAnsi="Arial" w:cs="Arial"/>
          <w:sz w:val="22"/>
          <w:szCs w:val="22"/>
          <w:lang w:val="en-US"/>
        </w:rPr>
      </w:pPr>
      <w:r w:rsidRPr="00AF0669">
        <w:rPr>
          <w:rFonts w:ascii="Arial" w:hAnsi="Arial" w:cs="Arial"/>
          <w:sz w:val="22"/>
          <w:szCs w:val="22"/>
          <w:lang w:val="en-US"/>
        </w:rPr>
        <w:t>Patients should not have inhaled a short-acting bronchodilator in the previous six hours, or a long-acting beta2-agonist (LABA) in the previous 12 hours</w:t>
      </w:r>
    </w:p>
    <w:p w14:paraId="3D554930" w14:textId="77777777" w:rsidR="00AF0669" w:rsidRPr="00AF0669" w:rsidRDefault="00AF0669" w:rsidP="00185FD9">
      <w:pPr>
        <w:widowControl w:val="0"/>
        <w:numPr>
          <w:ilvl w:val="1"/>
          <w:numId w:val="27"/>
        </w:numPr>
        <w:tabs>
          <w:tab w:val="left" w:pos="220"/>
          <w:tab w:val="left" w:pos="720"/>
        </w:tabs>
        <w:autoSpaceDE w:val="0"/>
        <w:autoSpaceDN w:val="0"/>
        <w:adjustRightInd w:val="0"/>
        <w:rPr>
          <w:rFonts w:ascii="Arial" w:hAnsi="Arial" w:cs="Arial"/>
          <w:sz w:val="22"/>
          <w:szCs w:val="22"/>
          <w:lang w:val="en-US"/>
        </w:rPr>
      </w:pPr>
      <w:r w:rsidRPr="00AF0669">
        <w:rPr>
          <w:rFonts w:ascii="Arial" w:hAnsi="Arial" w:cs="Arial"/>
          <w:bCs/>
          <w:sz w:val="22"/>
          <w:szCs w:val="22"/>
          <w:lang w:val="en-US"/>
        </w:rPr>
        <w:t>An FEV1 &lt; 80% predicted and a FEV1/FVC ratio &lt; 0.7 indicates an airflow limitation</w:t>
      </w:r>
    </w:p>
    <w:p w14:paraId="02BC7BE5" w14:textId="70A307F5" w:rsidR="00145017" w:rsidRPr="001860EC" w:rsidRDefault="00AF0669" w:rsidP="00300579">
      <w:pPr>
        <w:pStyle w:val="Subtitle"/>
        <w:numPr>
          <w:ilvl w:val="0"/>
          <w:numId w:val="27"/>
        </w:numPr>
        <w:rPr>
          <w:rFonts w:ascii="Arial" w:hAnsi="Arial" w:cs="Arial"/>
          <w:b w:val="0"/>
          <w:sz w:val="22"/>
          <w:szCs w:val="22"/>
          <w:lang w:val="en-US"/>
        </w:rPr>
      </w:pPr>
      <w:r w:rsidRPr="00AF0669">
        <w:rPr>
          <w:rFonts w:ascii="Arial" w:hAnsi="Arial" w:cs="Arial"/>
          <w:b w:val="0"/>
          <w:sz w:val="22"/>
          <w:szCs w:val="22"/>
          <w:lang w:val="en-US"/>
        </w:rPr>
        <w:t>Over-diagnosis of COPD is more likely in older patients who have decreased lung function and under-diagnosis of COPD is more likely in younger patients, especially when the FEV</w:t>
      </w:r>
      <w:r w:rsidRPr="00AF0669">
        <w:rPr>
          <w:rFonts w:ascii="Arial" w:hAnsi="Arial" w:cs="Arial"/>
          <w:b w:val="0"/>
          <w:sz w:val="22"/>
          <w:szCs w:val="22"/>
          <w:vertAlign w:val="subscript"/>
          <w:lang w:val="en-US"/>
        </w:rPr>
        <w:t>1</w:t>
      </w:r>
      <w:r w:rsidRPr="00AF0669">
        <w:rPr>
          <w:rFonts w:ascii="Arial" w:hAnsi="Arial" w:cs="Arial"/>
          <w:b w:val="0"/>
          <w:sz w:val="22"/>
          <w:szCs w:val="22"/>
          <w:lang w:val="en-US"/>
        </w:rPr>
        <w:t>/FVC is close to 0.7.</w:t>
      </w:r>
    </w:p>
    <w:p w14:paraId="6E82A3FD" w14:textId="6CDA35DD" w:rsidR="00AB43E5" w:rsidRPr="007F28F9" w:rsidRDefault="00AB43E5" w:rsidP="00AB43E5">
      <w:pPr>
        <w:pStyle w:val="Subtitle"/>
        <w:ind w:left="720"/>
        <w:rPr>
          <w:rFonts w:ascii="Arial" w:hAnsi="Arial"/>
          <w:color w:val="3366FF"/>
          <w:sz w:val="22"/>
          <w:u w:val="single"/>
        </w:rPr>
      </w:pPr>
      <w:r w:rsidRPr="007F28F9">
        <w:rPr>
          <w:rFonts w:ascii="Arial" w:hAnsi="Arial"/>
          <w:color w:val="3366FF"/>
          <w:sz w:val="22"/>
        </w:rPr>
        <w:t>Reference:</w:t>
      </w:r>
      <w:r w:rsidRPr="007F28F9">
        <w:rPr>
          <w:rFonts w:ascii="Arial" w:hAnsi="Arial"/>
          <w:color w:val="3366FF"/>
          <w:sz w:val="22"/>
        </w:rPr>
        <w:tab/>
      </w:r>
      <w:r w:rsidRPr="007F28F9">
        <w:rPr>
          <w:rFonts w:ascii="Arial" w:hAnsi="Arial"/>
          <w:color w:val="3366FF"/>
          <w:sz w:val="22"/>
        </w:rPr>
        <w:tab/>
      </w:r>
      <w:r w:rsidRPr="00AB43E5">
        <w:rPr>
          <w:rFonts w:ascii="Arial" w:hAnsi="Arial"/>
          <w:color w:val="3366FF"/>
          <w:sz w:val="22"/>
        </w:rPr>
        <w:tab/>
      </w:r>
      <w:hyperlink r:id="rId24" w:history="1">
        <w:r w:rsidRPr="00AB43E5">
          <w:rPr>
            <w:rStyle w:val="Hyperlink"/>
            <w:rFonts w:ascii="Arial" w:hAnsi="Arial"/>
            <w:color w:val="3366FF"/>
            <w:sz w:val="22"/>
          </w:rPr>
          <w:t>www.nejm.org</w:t>
        </w:r>
      </w:hyperlink>
      <w:r>
        <w:rPr>
          <w:rFonts w:ascii="Arial" w:hAnsi="Arial"/>
          <w:sz w:val="22"/>
        </w:rPr>
        <w:t xml:space="preserve"> </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r w:rsidR="00C90E16">
        <w:rPr>
          <w:rFonts w:ascii="Arial" w:hAnsi="Arial" w:cs="Helvetica"/>
          <w:color w:val="3366FF"/>
          <w:sz w:val="22"/>
          <w:szCs w:val="22"/>
        </w:rPr>
        <w:t>2016; 374: 1811-1821</w:t>
      </w:r>
    </w:p>
    <w:p w14:paraId="61C5BC28" w14:textId="77777777" w:rsidR="00C90E16" w:rsidRDefault="00C90E16" w:rsidP="00AB43E5">
      <w:pPr>
        <w:pStyle w:val="Subtitle"/>
        <w:ind w:left="2160"/>
        <w:rPr>
          <w:rFonts w:ascii="Arial" w:hAnsi="Arial" w:cs="Arial"/>
          <w:color w:val="3366FF"/>
          <w:sz w:val="22"/>
          <w:szCs w:val="22"/>
          <w:lang w:val="en-US"/>
        </w:rPr>
      </w:pPr>
      <w:r>
        <w:rPr>
          <w:rFonts w:ascii="Arial" w:hAnsi="Arial" w:cs="Arial"/>
          <w:color w:val="3366FF"/>
          <w:sz w:val="22"/>
          <w:szCs w:val="22"/>
          <w:lang w:val="en-US"/>
        </w:rPr>
        <w:t>Clinical Significance of Symptoms in Smokers with Preserved</w:t>
      </w:r>
    </w:p>
    <w:p w14:paraId="24DA1547" w14:textId="4537B255" w:rsidR="00AB43E5" w:rsidRDefault="00C90E16" w:rsidP="00AB43E5">
      <w:pPr>
        <w:pStyle w:val="Subtitle"/>
        <w:ind w:left="2160"/>
        <w:rPr>
          <w:rFonts w:ascii="Arial" w:hAnsi="Arial" w:cs="Arial"/>
          <w:color w:val="3366FF"/>
          <w:sz w:val="22"/>
          <w:szCs w:val="22"/>
          <w:lang w:val="en-US"/>
        </w:rPr>
      </w:pPr>
      <w:r>
        <w:rPr>
          <w:rFonts w:ascii="Arial" w:hAnsi="Arial" w:cs="Arial"/>
          <w:color w:val="3366FF"/>
          <w:sz w:val="22"/>
          <w:szCs w:val="22"/>
          <w:lang w:val="en-US"/>
        </w:rPr>
        <w:t xml:space="preserve">Pulmonary Function </w:t>
      </w:r>
    </w:p>
    <w:p w14:paraId="766467D2" w14:textId="77777777" w:rsidR="00BB7921" w:rsidRPr="006C309B" w:rsidRDefault="00BB7921" w:rsidP="00AB43E5">
      <w:pPr>
        <w:pStyle w:val="Subtitle"/>
        <w:ind w:left="2160"/>
        <w:rPr>
          <w:rFonts w:ascii="Arial" w:hAnsi="Arial" w:cs="Arial"/>
          <w:color w:val="3366FF"/>
          <w:sz w:val="22"/>
          <w:szCs w:val="22"/>
          <w:lang w:val="en-US"/>
        </w:rPr>
      </w:pPr>
    </w:p>
    <w:p w14:paraId="7FB89972" w14:textId="77777777" w:rsidR="00BB7921" w:rsidRPr="00F71892" w:rsidRDefault="00BB7921" w:rsidP="00BB7921">
      <w:pPr>
        <w:pStyle w:val="ListParagraph"/>
        <w:numPr>
          <w:ilvl w:val="0"/>
          <w:numId w:val="47"/>
        </w:numPr>
        <w:rPr>
          <w:rFonts w:ascii="Arial" w:hAnsi="Arial" w:cs="Arial"/>
          <w:sz w:val="22"/>
          <w:szCs w:val="22"/>
          <w:lang w:val="en-US"/>
        </w:rPr>
      </w:pPr>
      <w:r w:rsidRPr="00F71892">
        <w:rPr>
          <w:rFonts w:ascii="Arial" w:hAnsi="Arial" w:cs="Arial"/>
          <w:sz w:val="22"/>
          <w:szCs w:val="22"/>
          <w:lang w:val="en-US"/>
        </w:rPr>
        <w:t xml:space="preserve">Although they do not meet the current criteria for COPD, symptomatic current or former smokers with preserved pulmonary function have exacerbations, activity limitation, and evidence of airway disease. </w:t>
      </w:r>
    </w:p>
    <w:p w14:paraId="257E0496" w14:textId="24F2971D" w:rsidR="00AB43E5" w:rsidRPr="00F71892" w:rsidRDefault="00BB7921" w:rsidP="00BB7921">
      <w:pPr>
        <w:pStyle w:val="ListParagraph"/>
        <w:numPr>
          <w:ilvl w:val="0"/>
          <w:numId w:val="47"/>
        </w:numPr>
        <w:rPr>
          <w:rFonts w:ascii="Arial" w:hAnsi="Arial" w:cs="Arial"/>
          <w:sz w:val="22"/>
          <w:szCs w:val="22"/>
          <w:lang w:val="en-US"/>
        </w:rPr>
      </w:pPr>
      <w:r w:rsidRPr="00F71892">
        <w:rPr>
          <w:rFonts w:ascii="Arial" w:hAnsi="Arial" w:cs="Arial"/>
          <w:sz w:val="22"/>
          <w:szCs w:val="22"/>
          <w:lang w:val="en-US"/>
        </w:rPr>
        <w:t>They currently use a range of respiratory medications without any evidence base.</w:t>
      </w:r>
    </w:p>
    <w:p w14:paraId="04EFCD3E" w14:textId="77777777" w:rsidR="00BB7921" w:rsidRPr="0040260A" w:rsidRDefault="00BB7921" w:rsidP="00300579">
      <w:pPr>
        <w:rPr>
          <w:sz w:val="22"/>
          <w:szCs w:val="22"/>
        </w:rPr>
      </w:pPr>
    </w:p>
    <w:p w14:paraId="55AB3535" w14:textId="77777777" w:rsidR="0047190B" w:rsidRPr="002A107D" w:rsidRDefault="00720451" w:rsidP="00720451">
      <w:pPr>
        <w:pStyle w:val="Subtitle"/>
        <w:ind w:left="1296" w:hanging="1296"/>
        <w:rPr>
          <w:rFonts w:ascii="Arial" w:hAnsi="Arial"/>
          <w:color w:val="FF0000"/>
          <w:sz w:val="22"/>
        </w:rPr>
      </w:pPr>
      <w:r w:rsidRPr="002A107D">
        <w:rPr>
          <w:rFonts w:ascii="Arial" w:hAnsi="Arial"/>
          <w:color w:val="FF0000"/>
          <w:sz w:val="22"/>
          <w:u w:val="single"/>
        </w:rPr>
        <w:t>Falls</w:t>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00A91571" w:rsidRPr="002A107D">
        <w:rPr>
          <w:rFonts w:ascii="Arial" w:hAnsi="Arial"/>
          <w:color w:val="FF0000"/>
          <w:sz w:val="22"/>
        </w:rPr>
        <w:tab/>
      </w:r>
      <w:r w:rsidR="00A91571" w:rsidRPr="002A107D">
        <w:rPr>
          <w:rFonts w:ascii="Arial" w:hAnsi="Arial"/>
          <w:color w:val="FF0000"/>
          <w:sz w:val="22"/>
        </w:rPr>
        <w:tab/>
      </w:r>
      <w:r w:rsidR="00A91571" w:rsidRPr="002A107D">
        <w:rPr>
          <w:rFonts w:ascii="Arial" w:hAnsi="Arial"/>
          <w:color w:val="FF0000"/>
          <w:sz w:val="22"/>
        </w:rPr>
        <w:tab/>
      </w:r>
      <w:r w:rsidR="00A91571" w:rsidRPr="002A107D">
        <w:rPr>
          <w:rFonts w:ascii="Arial" w:hAnsi="Arial"/>
          <w:color w:val="FF0000"/>
          <w:sz w:val="22"/>
        </w:rPr>
        <w:tab/>
      </w:r>
      <w:r w:rsidR="00A91571" w:rsidRPr="002A107D">
        <w:rPr>
          <w:rFonts w:ascii="Arial" w:hAnsi="Arial"/>
          <w:color w:val="FF0000"/>
          <w:sz w:val="22"/>
        </w:rPr>
        <w:tab/>
      </w:r>
      <w:r w:rsidR="0093153A" w:rsidRPr="002A107D">
        <w:rPr>
          <w:rFonts w:ascii="Arial" w:hAnsi="Arial"/>
          <w:color w:val="FF0000"/>
          <w:sz w:val="22"/>
        </w:rPr>
        <w:tab/>
      </w:r>
      <w:r w:rsidR="0093153A" w:rsidRPr="002A107D">
        <w:rPr>
          <w:rFonts w:ascii="Arial" w:hAnsi="Arial"/>
          <w:color w:val="FF0000"/>
          <w:sz w:val="22"/>
        </w:rPr>
        <w:tab/>
      </w:r>
    </w:p>
    <w:p w14:paraId="76785845" w14:textId="2762315C" w:rsidR="00835623" w:rsidRPr="006C328F" w:rsidRDefault="00720451" w:rsidP="00835623">
      <w:pPr>
        <w:pStyle w:val="Subtitle"/>
        <w:numPr>
          <w:ilvl w:val="0"/>
          <w:numId w:val="3"/>
        </w:numPr>
        <w:rPr>
          <w:rFonts w:ascii="Arial" w:hAnsi="Arial"/>
          <w:sz w:val="22"/>
          <w:szCs w:val="22"/>
          <w:u w:val="single"/>
        </w:rPr>
      </w:pPr>
      <w:r w:rsidRPr="006C328F">
        <w:rPr>
          <w:rFonts w:ascii="Arial" w:hAnsi="Arial"/>
          <w:sz w:val="22"/>
        </w:rPr>
        <w:t>Age</w:t>
      </w:r>
      <w:r w:rsidR="0047190B" w:rsidRPr="006C328F">
        <w:rPr>
          <w:rFonts w:ascii="Arial" w:hAnsi="Arial"/>
          <w:sz w:val="22"/>
        </w:rPr>
        <w:t>:</w:t>
      </w:r>
      <w:r w:rsidR="0047190B" w:rsidRPr="006C328F">
        <w:rPr>
          <w:rFonts w:ascii="Arial" w:hAnsi="Arial"/>
          <w:sz w:val="22"/>
        </w:rPr>
        <w:tab/>
      </w:r>
      <w:r w:rsidR="0047190B" w:rsidRPr="006C328F">
        <w:rPr>
          <w:rFonts w:ascii="Arial" w:hAnsi="Arial"/>
          <w:sz w:val="22"/>
        </w:rPr>
        <w:tab/>
      </w:r>
      <w:r w:rsidR="0047190B" w:rsidRPr="006C328F">
        <w:rPr>
          <w:rFonts w:ascii="Arial" w:hAnsi="Arial"/>
          <w:sz w:val="22"/>
        </w:rPr>
        <w:tab/>
      </w:r>
      <w:r w:rsidR="0047190B" w:rsidRPr="006C328F">
        <w:rPr>
          <w:rFonts w:ascii="Arial" w:hAnsi="Arial"/>
          <w:sz w:val="22"/>
        </w:rPr>
        <w:tab/>
      </w:r>
      <w:r w:rsidR="0047190B" w:rsidRPr="006C328F">
        <w:rPr>
          <w:rFonts w:ascii="Arial" w:hAnsi="Arial"/>
          <w:sz w:val="22"/>
        </w:rPr>
        <w:tab/>
      </w:r>
      <w:r w:rsidR="0047190B" w:rsidRPr="006C328F">
        <w:rPr>
          <w:rFonts w:ascii="Arial" w:hAnsi="Arial"/>
          <w:sz w:val="22"/>
        </w:rPr>
        <w:tab/>
      </w:r>
      <w:r w:rsidRPr="006C328F">
        <w:rPr>
          <w:rFonts w:ascii="Arial" w:hAnsi="Arial"/>
          <w:sz w:val="22"/>
        </w:rPr>
        <w:t xml:space="preserve"> </w:t>
      </w:r>
      <w:r w:rsidR="0047190B" w:rsidRPr="006C328F">
        <w:rPr>
          <w:rFonts w:ascii="Arial" w:hAnsi="Arial"/>
          <w:sz w:val="22"/>
        </w:rPr>
        <w:tab/>
      </w:r>
      <w:r w:rsidR="00835623" w:rsidRPr="006C328F">
        <w:rPr>
          <w:rFonts w:ascii="Arial" w:hAnsi="Arial"/>
          <w:sz w:val="22"/>
        </w:rPr>
        <w:t>65+</w:t>
      </w:r>
      <w:r w:rsidR="00AC7D7F" w:rsidRPr="006C328F">
        <w:rPr>
          <w:rFonts w:ascii="Arial" w:hAnsi="Arial"/>
          <w:sz w:val="20"/>
        </w:rPr>
        <w:t xml:space="preserve"> </w:t>
      </w:r>
    </w:p>
    <w:p w14:paraId="278670EE" w14:textId="4A15C44A" w:rsidR="00C30052" w:rsidRPr="00C30052" w:rsidRDefault="00C30052" w:rsidP="00C30052">
      <w:pPr>
        <w:pStyle w:val="Subtitle"/>
        <w:ind w:left="578" w:firstLine="142"/>
        <w:rPr>
          <w:rFonts w:ascii="Arial" w:hAnsi="Arial"/>
          <w:color w:val="3366FF"/>
          <w:sz w:val="22"/>
        </w:rPr>
      </w:pPr>
      <w:r w:rsidRPr="00C30052">
        <w:rPr>
          <w:rFonts w:ascii="Arial" w:hAnsi="Arial"/>
          <w:color w:val="3366FF"/>
          <w:sz w:val="22"/>
        </w:rPr>
        <w:t>Reference:</w:t>
      </w:r>
      <w:r w:rsidRPr="00C30052">
        <w:rPr>
          <w:rFonts w:ascii="Arial" w:hAnsi="Arial"/>
          <w:color w:val="3366FF"/>
          <w:sz w:val="22"/>
        </w:rPr>
        <w:tab/>
      </w:r>
      <w:r w:rsidRPr="00C30052">
        <w:rPr>
          <w:rFonts w:ascii="Arial" w:hAnsi="Arial"/>
          <w:color w:val="3366FF"/>
          <w:sz w:val="22"/>
        </w:rPr>
        <w:tab/>
      </w:r>
      <w:r w:rsidRPr="00C30052">
        <w:rPr>
          <w:rFonts w:ascii="Arial" w:hAnsi="Arial"/>
          <w:color w:val="3366FF"/>
          <w:sz w:val="22"/>
        </w:rPr>
        <w:tab/>
      </w:r>
      <w:hyperlink r:id="rId25" w:history="1">
        <w:r w:rsidRPr="00C30052">
          <w:rPr>
            <w:rStyle w:val="Hyperlink"/>
            <w:rFonts w:ascii="Arial" w:hAnsi="Arial"/>
            <w:color w:val="3366FF"/>
            <w:sz w:val="22"/>
          </w:rPr>
          <w:t>www.bpac.org.nz</w:t>
        </w:r>
      </w:hyperlink>
      <w:r w:rsidRPr="00C30052">
        <w:rPr>
          <w:rFonts w:ascii="Arial" w:hAnsi="Arial"/>
          <w:color w:val="3366FF"/>
          <w:sz w:val="22"/>
        </w:rPr>
        <w:t xml:space="preserve"> </w:t>
      </w:r>
      <w:r w:rsidRPr="00C30052">
        <w:rPr>
          <w:rFonts w:ascii="Arial" w:hAnsi="Arial"/>
          <w:color w:val="3366FF"/>
          <w:sz w:val="22"/>
        </w:rPr>
        <w:tab/>
      </w:r>
      <w:r w:rsidRPr="00C30052">
        <w:rPr>
          <w:rFonts w:ascii="Arial" w:hAnsi="Arial"/>
          <w:color w:val="3366FF"/>
          <w:sz w:val="22"/>
        </w:rPr>
        <w:tab/>
      </w:r>
      <w:r w:rsidRPr="00C30052">
        <w:rPr>
          <w:rFonts w:ascii="Arial" w:hAnsi="Arial" w:cs="Helvetica"/>
          <w:color w:val="3366FF"/>
          <w:sz w:val="22"/>
          <w:szCs w:val="22"/>
          <w:lang w:val="en-US"/>
        </w:rPr>
        <w:t>April 2015</w:t>
      </w:r>
    </w:p>
    <w:p w14:paraId="6BA71773" w14:textId="77777777" w:rsidR="00C30052" w:rsidRPr="00C30052" w:rsidRDefault="00C30052" w:rsidP="00C30052">
      <w:pPr>
        <w:widowControl w:val="0"/>
        <w:autoSpaceDE w:val="0"/>
        <w:autoSpaceDN w:val="0"/>
        <w:adjustRightInd w:val="0"/>
        <w:ind w:left="2160"/>
        <w:rPr>
          <w:rFonts w:ascii="Arial" w:hAnsi="Arial" w:cs="Arial"/>
          <w:b/>
          <w:color w:val="3366FF"/>
          <w:sz w:val="22"/>
          <w:szCs w:val="22"/>
          <w:lang w:val="en-US"/>
        </w:rPr>
      </w:pPr>
      <w:r w:rsidRPr="00C30052">
        <w:rPr>
          <w:rFonts w:ascii="Arial" w:hAnsi="Arial" w:cs="Arial"/>
          <w:b/>
          <w:color w:val="3366FF"/>
          <w:sz w:val="22"/>
          <w:szCs w:val="22"/>
          <w:lang w:val="en-US"/>
        </w:rPr>
        <w:t>Stand up to falls - April Falls month and the Health Quality &amp; Safety Commission’s reducing harm from falls campaign</w:t>
      </w:r>
    </w:p>
    <w:p w14:paraId="043B9170" w14:textId="77777777" w:rsidR="00C30052" w:rsidRPr="00C30052" w:rsidRDefault="00C30052" w:rsidP="00C30052">
      <w:pPr>
        <w:pStyle w:val="Subtitle"/>
        <w:ind w:left="2018" w:firstLine="142"/>
        <w:rPr>
          <w:rFonts w:ascii="Arial" w:hAnsi="Arial" w:cs="Helvetica"/>
          <w:color w:val="3366FF"/>
          <w:sz w:val="16"/>
          <w:szCs w:val="16"/>
          <w:lang w:val="en-US"/>
        </w:rPr>
      </w:pPr>
      <w:r w:rsidRPr="00C30052">
        <w:rPr>
          <w:rFonts w:ascii="Arial" w:hAnsi="Arial" w:cs="Arial"/>
          <w:iCs/>
          <w:color w:val="3366FF"/>
          <w:sz w:val="16"/>
          <w:szCs w:val="16"/>
          <w:lang w:val="en-US"/>
        </w:rPr>
        <w:t>Contributed by the Health Quality &amp; Safety Commission</w:t>
      </w:r>
    </w:p>
    <w:p w14:paraId="7C47367F" w14:textId="77777777" w:rsidR="00C30052" w:rsidRPr="00792A27" w:rsidRDefault="00C30052" w:rsidP="00C300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u w:val="single"/>
          <w:lang w:val="en-US"/>
        </w:rPr>
      </w:pPr>
    </w:p>
    <w:p w14:paraId="5302AAE9" w14:textId="77777777" w:rsidR="00C30052" w:rsidRPr="00E15741" w:rsidRDefault="00C30052" w:rsidP="004D16F7">
      <w:pPr>
        <w:pStyle w:val="Subtitle"/>
        <w:numPr>
          <w:ilvl w:val="0"/>
          <w:numId w:val="10"/>
        </w:numPr>
        <w:rPr>
          <w:rFonts w:ascii="Arial" w:hAnsi="Arial" w:cs="Arial"/>
          <w:b w:val="0"/>
          <w:sz w:val="22"/>
          <w:szCs w:val="22"/>
          <w:lang w:val="en-US"/>
        </w:rPr>
      </w:pPr>
      <w:r>
        <w:rPr>
          <w:rFonts w:ascii="Arial" w:hAnsi="Arial" w:cs="Arial"/>
          <w:b w:val="0"/>
          <w:sz w:val="22"/>
          <w:szCs w:val="22"/>
          <w:lang w:val="en-US"/>
        </w:rPr>
        <w:t>F</w:t>
      </w:r>
      <w:r w:rsidRPr="00E15741">
        <w:rPr>
          <w:rFonts w:ascii="Arial" w:hAnsi="Arial" w:cs="Arial"/>
          <w:b w:val="0"/>
          <w:sz w:val="22"/>
          <w:szCs w:val="22"/>
          <w:lang w:val="en-US"/>
        </w:rPr>
        <w:t>alls are the most common and costliest cause of injury in older people, with around 30 – 60% of people aged 65 and over falling each year and 10 – 20% of those falls resulting in injury such as hip fracture, hospitalisation or death.</w:t>
      </w:r>
    </w:p>
    <w:p w14:paraId="28638164" w14:textId="77777777" w:rsidR="00C30052" w:rsidRPr="00E15741" w:rsidRDefault="00C30052" w:rsidP="004D16F7">
      <w:pPr>
        <w:widowControl w:val="0"/>
        <w:numPr>
          <w:ilvl w:val="0"/>
          <w:numId w:val="10"/>
        </w:numPr>
        <w:autoSpaceDE w:val="0"/>
        <w:autoSpaceDN w:val="0"/>
        <w:adjustRightInd w:val="0"/>
        <w:rPr>
          <w:rFonts w:ascii="Arial" w:hAnsi="Arial" w:cs="Arial"/>
          <w:sz w:val="22"/>
          <w:szCs w:val="22"/>
          <w:lang w:val="en-US"/>
        </w:rPr>
      </w:pPr>
      <w:r w:rsidRPr="00E15741">
        <w:rPr>
          <w:rFonts w:ascii="Arial" w:hAnsi="Arial" w:cs="Arial"/>
          <w:sz w:val="22"/>
          <w:szCs w:val="22"/>
          <w:lang w:val="en-US"/>
        </w:rPr>
        <w:t>The Commission – through its falls programme as well as April Falls and the campaign focus on falls – supports and encourages a number of proven preventive measures that can be integrated into routine health care.</w:t>
      </w:r>
    </w:p>
    <w:p w14:paraId="0C679D84" w14:textId="77777777" w:rsidR="00C30052" w:rsidRDefault="00C30052" w:rsidP="00C30052">
      <w:pPr>
        <w:widowControl w:val="0"/>
        <w:autoSpaceDE w:val="0"/>
        <w:autoSpaceDN w:val="0"/>
        <w:adjustRightInd w:val="0"/>
        <w:ind w:left="568" w:firstLine="142"/>
        <w:rPr>
          <w:rFonts w:ascii="Arial" w:hAnsi="Arial" w:cs="Arial"/>
          <w:sz w:val="22"/>
          <w:szCs w:val="22"/>
          <w:lang w:val="en-US"/>
        </w:rPr>
      </w:pPr>
      <w:r w:rsidRPr="00E15741">
        <w:rPr>
          <w:rFonts w:ascii="Arial" w:hAnsi="Arial" w:cs="Arial"/>
          <w:sz w:val="22"/>
          <w:szCs w:val="22"/>
          <w:lang w:val="en-US"/>
        </w:rPr>
        <w:t>These include:</w:t>
      </w:r>
    </w:p>
    <w:p w14:paraId="7E128FAA" w14:textId="77777777" w:rsidR="00C30052" w:rsidRDefault="00C30052" w:rsidP="00185FD9">
      <w:pPr>
        <w:widowControl w:val="0"/>
        <w:numPr>
          <w:ilvl w:val="0"/>
          <w:numId w:val="31"/>
        </w:numPr>
        <w:autoSpaceDE w:val="0"/>
        <w:autoSpaceDN w:val="0"/>
        <w:adjustRightInd w:val="0"/>
        <w:rPr>
          <w:rFonts w:ascii="Arial" w:hAnsi="Arial" w:cs="Arial"/>
          <w:sz w:val="22"/>
          <w:szCs w:val="22"/>
          <w:lang w:val="en-US"/>
        </w:rPr>
      </w:pPr>
      <w:r w:rsidRPr="00E15741">
        <w:rPr>
          <w:rFonts w:ascii="Arial" w:hAnsi="Arial" w:cs="Arial"/>
          <w:sz w:val="22"/>
          <w:szCs w:val="22"/>
          <w:lang w:val="en-US"/>
        </w:rPr>
        <w:t>Exercise programmes, such as the Otago Exercise Programme, and group exercise classes, such as tai chi, which can reduce falls by 30–40% in older people living in the community</w:t>
      </w:r>
    </w:p>
    <w:p w14:paraId="291E6E3C" w14:textId="77777777" w:rsidR="00C30052" w:rsidRDefault="00C30052" w:rsidP="00185FD9">
      <w:pPr>
        <w:widowControl w:val="0"/>
        <w:numPr>
          <w:ilvl w:val="0"/>
          <w:numId w:val="31"/>
        </w:numPr>
        <w:autoSpaceDE w:val="0"/>
        <w:autoSpaceDN w:val="0"/>
        <w:adjustRightInd w:val="0"/>
        <w:rPr>
          <w:rFonts w:ascii="Arial" w:hAnsi="Arial" w:cs="Arial"/>
          <w:sz w:val="22"/>
          <w:szCs w:val="22"/>
          <w:lang w:val="en-US"/>
        </w:rPr>
      </w:pPr>
      <w:r w:rsidRPr="008D608A">
        <w:rPr>
          <w:rFonts w:ascii="Arial" w:hAnsi="Arial" w:cs="Arial"/>
          <w:sz w:val="22"/>
          <w:szCs w:val="22"/>
          <w:lang w:val="en-US"/>
        </w:rPr>
        <w:t>Vitamin D prescribed for those at risk of vitamin D deficiency</w:t>
      </w:r>
    </w:p>
    <w:p w14:paraId="0F77C8D8" w14:textId="77777777" w:rsidR="00C30052" w:rsidRDefault="00C30052" w:rsidP="00185FD9">
      <w:pPr>
        <w:widowControl w:val="0"/>
        <w:numPr>
          <w:ilvl w:val="0"/>
          <w:numId w:val="31"/>
        </w:numPr>
        <w:autoSpaceDE w:val="0"/>
        <w:autoSpaceDN w:val="0"/>
        <w:adjustRightInd w:val="0"/>
        <w:rPr>
          <w:rFonts w:ascii="Arial" w:hAnsi="Arial" w:cs="Arial"/>
          <w:sz w:val="22"/>
          <w:szCs w:val="22"/>
          <w:lang w:val="en-US"/>
        </w:rPr>
      </w:pPr>
      <w:r w:rsidRPr="008D608A">
        <w:rPr>
          <w:rFonts w:ascii="Arial" w:hAnsi="Arial" w:cs="Arial"/>
          <w:sz w:val="22"/>
          <w:szCs w:val="22"/>
          <w:lang w:val="en-US"/>
        </w:rPr>
        <w:t>Home safety assessments and modifications where necessary</w:t>
      </w:r>
    </w:p>
    <w:p w14:paraId="0160C02B" w14:textId="77777777" w:rsidR="00C30052" w:rsidRPr="008D608A" w:rsidRDefault="00C30052" w:rsidP="00185FD9">
      <w:pPr>
        <w:widowControl w:val="0"/>
        <w:numPr>
          <w:ilvl w:val="0"/>
          <w:numId w:val="31"/>
        </w:numPr>
        <w:autoSpaceDE w:val="0"/>
        <w:autoSpaceDN w:val="0"/>
        <w:adjustRightInd w:val="0"/>
        <w:rPr>
          <w:rFonts w:ascii="Arial" w:hAnsi="Arial" w:cs="Arial"/>
          <w:sz w:val="22"/>
          <w:szCs w:val="22"/>
          <w:lang w:val="en-US"/>
        </w:rPr>
      </w:pPr>
      <w:r w:rsidRPr="008D608A">
        <w:rPr>
          <w:rFonts w:ascii="Arial" w:hAnsi="Arial" w:cs="Arial"/>
          <w:sz w:val="22"/>
          <w:szCs w:val="22"/>
          <w:lang w:val="en-US"/>
        </w:rPr>
        <w:t>Individually targeted multi-factorial interventions</w:t>
      </w:r>
    </w:p>
    <w:p w14:paraId="77B8DFD9" w14:textId="77777777" w:rsidR="00C30052" w:rsidRPr="00C30052" w:rsidRDefault="00C30052" w:rsidP="00C30052">
      <w:pPr>
        <w:pStyle w:val="Subtitle"/>
        <w:rPr>
          <w:rFonts w:ascii="Arial" w:hAnsi="Arial" w:cs="Arial"/>
          <w:sz w:val="22"/>
          <w:szCs w:val="22"/>
          <w:lang w:val="en-US"/>
        </w:rPr>
      </w:pPr>
    </w:p>
    <w:p w14:paraId="0A708AD0" w14:textId="77777777" w:rsidR="00C30052" w:rsidRPr="00C30052" w:rsidRDefault="00C30052" w:rsidP="00C30052">
      <w:pPr>
        <w:pStyle w:val="Subtitle"/>
        <w:ind w:left="434" w:firstLine="142"/>
        <w:rPr>
          <w:rFonts w:ascii="Arial" w:hAnsi="Arial"/>
          <w:color w:val="3366FF"/>
          <w:sz w:val="22"/>
        </w:rPr>
      </w:pPr>
      <w:r w:rsidRPr="00C30052">
        <w:rPr>
          <w:rFonts w:ascii="Arial" w:hAnsi="Arial"/>
          <w:color w:val="3366FF"/>
          <w:sz w:val="22"/>
        </w:rPr>
        <w:t>Reference:</w:t>
      </w:r>
      <w:r w:rsidRPr="00C30052">
        <w:rPr>
          <w:rFonts w:ascii="Arial" w:hAnsi="Arial"/>
          <w:color w:val="3366FF"/>
          <w:sz w:val="22"/>
        </w:rPr>
        <w:tab/>
      </w:r>
      <w:r w:rsidRPr="00C30052">
        <w:rPr>
          <w:rFonts w:ascii="Arial" w:hAnsi="Arial"/>
          <w:color w:val="3366FF"/>
          <w:sz w:val="22"/>
        </w:rPr>
        <w:tab/>
      </w:r>
      <w:hyperlink r:id="rId26" w:history="1">
        <w:r w:rsidRPr="00C30052">
          <w:rPr>
            <w:rStyle w:val="Hyperlink"/>
            <w:rFonts w:ascii="Arial" w:hAnsi="Arial"/>
            <w:color w:val="3366FF"/>
            <w:sz w:val="22"/>
          </w:rPr>
          <w:t>www.bpac.org.nz</w:t>
        </w:r>
      </w:hyperlink>
      <w:r w:rsidRPr="00C30052">
        <w:rPr>
          <w:rFonts w:ascii="Arial" w:hAnsi="Arial"/>
          <w:color w:val="3366FF"/>
          <w:sz w:val="22"/>
        </w:rPr>
        <w:tab/>
      </w:r>
      <w:r w:rsidRPr="00C30052">
        <w:rPr>
          <w:rFonts w:ascii="Arial" w:hAnsi="Arial"/>
          <w:color w:val="3366FF"/>
          <w:sz w:val="22"/>
        </w:rPr>
        <w:tab/>
      </w:r>
      <w:r w:rsidRPr="00C30052">
        <w:rPr>
          <w:rFonts w:ascii="Arial" w:hAnsi="Arial"/>
          <w:color w:val="3366FF"/>
          <w:sz w:val="22"/>
        </w:rPr>
        <w:tab/>
      </w:r>
      <w:r w:rsidRPr="00C30052">
        <w:rPr>
          <w:rFonts w:ascii="Arial" w:hAnsi="Arial" w:cs="Helvetica"/>
          <w:color w:val="3366FF"/>
          <w:sz w:val="22"/>
          <w:szCs w:val="22"/>
          <w:lang w:val="en-US"/>
        </w:rPr>
        <w:t>August 2015</w:t>
      </w:r>
    </w:p>
    <w:p w14:paraId="1A89F9B3" w14:textId="77777777" w:rsidR="00C30052" w:rsidRPr="00C30052" w:rsidRDefault="00C30052" w:rsidP="00C30052">
      <w:pPr>
        <w:widowControl w:val="0"/>
        <w:autoSpaceDE w:val="0"/>
        <w:autoSpaceDN w:val="0"/>
        <w:adjustRightInd w:val="0"/>
        <w:ind w:left="1704" w:firstLine="142"/>
        <w:rPr>
          <w:rFonts w:ascii="Arial" w:hAnsi="Arial" w:cs="Arial"/>
          <w:b/>
          <w:color w:val="3366FF"/>
          <w:sz w:val="22"/>
          <w:szCs w:val="22"/>
          <w:lang w:val="en-US"/>
        </w:rPr>
      </w:pPr>
      <w:r w:rsidRPr="00C30052">
        <w:rPr>
          <w:rFonts w:ascii="Arial" w:hAnsi="Arial" w:cs="Arial"/>
          <w:b/>
          <w:color w:val="3366FF"/>
          <w:sz w:val="22"/>
          <w:szCs w:val="22"/>
          <w:lang w:val="en-US"/>
        </w:rPr>
        <w:t>Stay Independent Falls Prevention Toolkit</w:t>
      </w:r>
    </w:p>
    <w:p w14:paraId="3A3CFAFB" w14:textId="77777777" w:rsidR="00C30052" w:rsidRPr="00922477" w:rsidRDefault="00C30052" w:rsidP="00C30052">
      <w:pPr>
        <w:pStyle w:val="Subtitle"/>
        <w:rPr>
          <w:rFonts w:ascii="Arial" w:hAnsi="Arial" w:cs="Arial"/>
          <w:b w:val="0"/>
          <w:sz w:val="22"/>
          <w:szCs w:val="22"/>
          <w:lang w:val="en-US"/>
        </w:rPr>
      </w:pPr>
    </w:p>
    <w:p w14:paraId="50753671" w14:textId="77777777" w:rsidR="00C30052" w:rsidRPr="00922477" w:rsidRDefault="00C30052" w:rsidP="00185FD9">
      <w:pPr>
        <w:pStyle w:val="Subtitle"/>
        <w:numPr>
          <w:ilvl w:val="0"/>
          <w:numId w:val="32"/>
        </w:numPr>
        <w:rPr>
          <w:rFonts w:ascii="Arial" w:hAnsi="Arial" w:cs="Arial"/>
          <w:b w:val="0"/>
          <w:sz w:val="22"/>
          <w:szCs w:val="22"/>
          <w:lang w:val="en-US"/>
        </w:rPr>
      </w:pPr>
      <w:r w:rsidRPr="00922477">
        <w:rPr>
          <w:rFonts w:ascii="Arial" w:hAnsi="Arial" w:cs="Arial"/>
          <w:b w:val="0"/>
          <w:iCs/>
          <w:sz w:val="22"/>
          <w:szCs w:val="22"/>
          <w:lang w:val="en-US"/>
        </w:rPr>
        <w:t xml:space="preserve">The Stay Independent Falls Prevention Toolkit is an aid for Primary Care Teams for the assessment of an individual's risk of falling, including practical strategies to reduce this risk. </w:t>
      </w:r>
    </w:p>
    <w:p w14:paraId="3BB65CED" w14:textId="77777777" w:rsidR="00C30052" w:rsidRPr="003B6F9F" w:rsidRDefault="00C30052" w:rsidP="00185FD9">
      <w:pPr>
        <w:pStyle w:val="Subtitle"/>
        <w:numPr>
          <w:ilvl w:val="0"/>
          <w:numId w:val="32"/>
        </w:numPr>
        <w:rPr>
          <w:rFonts w:ascii="Arial" w:hAnsi="Arial" w:cs="Arial"/>
          <w:b w:val="0"/>
          <w:sz w:val="22"/>
          <w:szCs w:val="22"/>
          <w:lang w:val="en-US"/>
        </w:rPr>
      </w:pPr>
      <w:r w:rsidRPr="00922477">
        <w:rPr>
          <w:rFonts w:ascii="Arial" w:hAnsi="Arial" w:cs="Arial"/>
          <w:b w:val="0"/>
          <w:iCs/>
          <w:sz w:val="22"/>
          <w:szCs w:val="22"/>
          <w:lang w:val="en-US"/>
        </w:rPr>
        <w:t>The toolkit is based on the STEADI falls campaign developed by the United States Centers for Disease Control and Prevention (CDC), and has been adapted for use in New Zealand by bpac</w:t>
      </w:r>
      <w:r w:rsidRPr="00922477">
        <w:rPr>
          <w:rFonts w:ascii="Arial" w:hAnsi="Arial" w:cs="Arial"/>
          <w:b w:val="0"/>
          <w:iCs/>
          <w:sz w:val="22"/>
          <w:szCs w:val="22"/>
          <w:vertAlign w:val="superscript"/>
          <w:lang w:val="en-US"/>
        </w:rPr>
        <w:t>nz</w:t>
      </w:r>
      <w:r w:rsidRPr="00922477">
        <w:rPr>
          <w:rFonts w:ascii="Arial" w:hAnsi="Arial" w:cs="Arial"/>
          <w:b w:val="0"/>
          <w:iCs/>
          <w:sz w:val="22"/>
          <w:szCs w:val="22"/>
          <w:lang w:val="en-US"/>
        </w:rPr>
        <w:t xml:space="preserve"> in association with the Health Quality &amp; Safety Commission</w:t>
      </w:r>
      <w:r>
        <w:rPr>
          <w:rFonts w:ascii="Arial" w:hAnsi="Arial" w:cs="Arial"/>
          <w:b w:val="0"/>
          <w:iCs/>
          <w:sz w:val="22"/>
          <w:szCs w:val="22"/>
          <w:lang w:val="en-US"/>
        </w:rPr>
        <w:t>.</w:t>
      </w:r>
    </w:p>
    <w:p w14:paraId="5E17BBB3" w14:textId="77777777" w:rsidR="00C30052" w:rsidRPr="00A22F94" w:rsidRDefault="00C30052" w:rsidP="00185FD9">
      <w:pPr>
        <w:numPr>
          <w:ilvl w:val="0"/>
          <w:numId w:val="32"/>
        </w:numPr>
        <w:spacing w:before="100" w:beforeAutospacing="1" w:after="100" w:afterAutospacing="1"/>
        <w:rPr>
          <w:rFonts w:ascii="Arial" w:hAnsi="Arial" w:cs="Arial"/>
          <w:sz w:val="22"/>
          <w:szCs w:val="22"/>
          <w:lang w:val="en-NZ"/>
        </w:rPr>
      </w:pPr>
      <w:r w:rsidRPr="00A22F94">
        <w:rPr>
          <w:rFonts w:ascii="Arial" w:hAnsi="Arial" w:cs="Arial"/>
          <w:sz w:val="22"/>
          <w:szCs w:val="22"/>
          <w:lang w:val="en-NZ"/>
        </w:rPr>
        <w:t xml:space="preserve">Screening for falls risk involves asking three simple questions which quickly cover several important points: </w:t>
      </w:r>
    </w:p>
    <w:p w14:paraId="4F88A66E" w14:textId="77777777" w:rsidR="00C30052" w:rsidRPr="00195873" w:rsidRDefault="00C30052" w:rsidP="00185FD9">
      <w:pPr>
        <w:numPr>
          <w:ilvl w:val="1"/>
          <w:numId w:val="32"/>
        </w:numPr>
        <w:spacing w:before="100" w:beforeAutospacing="1" w:after="100" w:afterAutospacing="1"/>
        <w:rPr>
          <w:rFonts w:ascii="Arial" w:hAnsi="Arial" w:cs="Arial"/>
          <w:sz w:val="22"/>
          <w:szCs w:val="22"/>
          <w:lang w:val="en-NZ"/>
        </w:rPr>
      </w:pPr>
      <w:r w:rsidRPr="00195873">
        <w:rPr>
          <w:rFonts w:ascii="Arial" w:hAnsi="Arial" w:cs="Arial"/>
          <w:sz w:val="22"/>
          <w:szCs w:val="22"/>
          <w:lang w:val="en-NZ"/>
        </w:rPr>
        <w:t xml:space="preserve">Have you slipped, tripped or fallen in the last year? </w:t>
      </w:r>
    </w:p>
    <w:p w14:paraId="4865B316" w14:textId="77777777" w:rsidR="00C30052" w:rsidRPr="00195873" w:rsidRDefault="00C30052" w:rsidP="00185FD9">
      <w:pPr>
        <w:numPr>
          <w:ilvl w:val="1"/>
          <w:numId w:val="32"/>
        </w:numPr>
        <w:spacing w:before="100" w:beforeAutospacing="1" w:after="100" w:afterAutospacing="1"/>
        <w:rPr>
          <w:rFonts w:ascii="Arial" w:hAnsi="Arial" w:cs="Arial"/>
          <w:sz w:val="22"/>
          <w:szCs w:val="22"/>
          <w:lang w:val="en-NZ"/>
        </w:rPr>
      </w:pPr>
      <w:r w:rsidRPr="00195873">
        <w:rPr>
          <w:rFonts w:ascii="Arial" w:hAnsi="Arial" w:cs="Arial"/>
          <w:sz w:val="22"/>
          <w:szCs w:val="22"/>
          <w:lang w:val="en-NZ"/>
        </w:rPr>
        <w:t xml:space="preserve">Can you get out of a chair without using your hands? </w:t>
      </w:r>
    </w:p>
    <w:p w14:paraId="009426C4" w14:textId="77777777" w:rsidR="00C30052" w:rsidRPr="00E42475" w:rsidRDefault="00C30052" w:rsidP="00185FD9">
      <w:pPr>
        <w:numPr>
          <w:ilvl w:val="1"/>
          <w:numId w:val="32"/>
        </w:numPr>
        <w:spacing w:before="100" w:beforeAutospacing="1" w:after="100" w:afterAutospacing="1"/>
        <w:rPr>
          <w:rFonts w:ascii="Arial" w:hAnsi="Arial" w:cs="Arial"/>
          <w:sz w:val="22"/>
          <w:szCs w:val="22"/>
          <w:lang w:val="en-NZ"/>
        </w:rPr>
      </w:pPr>
      <w:r w:rsidRPr="00195873">
        <w:rPr>
          <w:rFonts w:ascii="Arial" w:hAnsi="Arial" w:cs="Arial"/>
          <w:sz w:val="22"/>
          <w:szCs w:val="22"/>
          <w:lang w:val="en-NZ"/>
        </w:rPr>
        <w:t xml:space="preserve">Are there some activities you’ve stopped doing because you are afraid you might lose your balance? Do you worry about falling? </w:t>
      </w:r>
    </w:p>
    <w:p w14:paraId="27036FC7" w14:textId="5F51D2BF" w:rsidR="002F0395" w:rsidRPr="00C30052" w:rsidRDefault="00C30052" w:rsidP="00185FD9">
      <w:pPr>
        <w:numPr>
          <w:ilvl w:val="0"/>
          <w:numId w:val="32"/>
        </w:numPr>
        <w:spacing w:before="100" w:beforeAutospacing="1" w:after="100" w:afterAutospacing="1"/>
        <w:rPr>
          <w:rFonts w:ascii="Arial" w:hAnsi="Arial" w:cs="Arial"/>
          <w:sz w:val="22"/>
          <w:szCs w:val="22"/>
          <w:lang w:val="en-NZ"/>
        </w:rPr>
      </w:pPr>
      <w:r w:rsidRPr="00E42475">
        <w:rPr>
          <w:rFonts w:ascii="Arial" w:hAnsi="Arial" w:cs="Arial"/>
          <w:sz w:val="22"/>
          <w:szCs w:val="22"/>
          <w:lang w:val="en-NZ"/>
        </w:rPr>
        <w:t>A positive answer to any one of these three questions above leads to multi-factorial risk assessment</w:t>
      </w:r>
      <w:r>
        <w:rPr>
          <w:rFonts w:ascii="Arial" w:hAnsi="Arial" w:cs="Arial"/>
          <w:sz w:val="22"/>
          <w:szCs w:val="22"/>
          <w:lang w:val="en-NZ"/>
        </w:rPr>
        <w:t xml:space="preserve"> and intervention.</w:t>
      </w:r>
      <w:r w:rsidRPr="00E42475">
        <w:rPr>
          <w:rFonts w:ascii="Arial" w:hAnsi="Arial" w:cs="Arial"/>
          <w:sz w:val="22"/>
          <w:szCs w:val="22"/>
          <w:lang w:val="en-NZ"/>
        </w:rPr>
        <w:t xml:space="preserve"> </w:t>
      </w:r>
    </w:p>
    <w:p w14:paraId="056C8509" w14:textId="77777777" w:rsidR="00D34742" w:rsidRDefault="00D34742" w:rsidP="0005654D">
      <w:pPr>
        <w:pStyle w:val="Subtitle"/>
        <w:ind w:left="1296" w:hanging="1296"/>
        <w:rPr>
          <w:rFonts w:ascii="Arial" w:hAnsi="Arial"/>
          <w:color w:val="FF0000"/>
          <w:sz w:val="22"/>
          <w:u w:val="single"/>
        </w:rPr>
      </w:pPr>
    </w:p>
    <w:p w14:paraId="152AEACE" w14:textId="77777777" w:rsidR="0047190B" w:rsidRPr="002A107D" w:rsidRDefault="000E4D5A" w:rsidP="0005654D">
      <w:pPr>
        <w:pStyle w:val="Subtitle"/>
        <w:ind w:left="1296" w:hanging="1296"/>
        <w:rPr>
          <w:rFonts w:ascii="Arial" w:hAnsi="Arial"/>
          <w:color w:val="FF0000"/>
          <w:sz w:val="22"/>
        </w:rPr>
      </w:pPr>
      <w:r w:rsidRPr="002A107D">
        <w:rPr>
          <w:rFonts w:ascii="Arial" w:hAnsi="Arial"/>
          <w:color w:val="FF0000"/>
          <w:sz w:val="22"/>
          <w:u w:val="single"/>
        </w:rPr>
        <w:t>Glaucoma</w:t>
      </w:r>
      <w:r w:rsidR="0005654D" w:rsidRPr="002A107D">
        <w:rPr>
          <w:rFonts w:ascii="Arial" w:hAnsi="Arial"/>
          <w:color w:val="FF0000"/>
          <w:sz w:val="22"/>
        </w:rPr>
        <w:tab/>
      </w:r>
      <w:r w:rsidR="0005654D" w:rsidRPr="002A107D">
        <w:rPr>
          <w:rFonts w:ascii="Arial" w:hAnsi="Arial"/>
          <w:color w:val="FF0000"/>
          <w:sz w:val="22"/>
        </w:rPr>
        <w:tab/>
      </w:r>
      <w:r w:rsidR="0005654D" w:rsidRPr="002A107D">
        <w:rPr>
          <w:rFonts w:ascii="Arial" w:hAnsi="Arial"/>
          <w:color w:val="FF0000"/>
          <w:sz w:val="22"/>
        </w:rPr>
        <w:tab/>
      </w:r>
      <w:r w:rsidR="0005654D" w:rsidRPr="002A107D">
        <w:rPr>
          <w:rFonts w:ascii="Arial" w:hAnsi="Arial"/>
          <w:color w:val="FF0000"/>
          <w:sz w:val="22"/>
        </w:rPr>
        <w:tab/>
      </w:r>
      <w:r w:rsidR="0005654D" w:rsidRPr="002A107D">
        <w:rPr>
          <w:rFonts w:ascii="Arial" w:hAnsi="Arial"/>
          <w:color w:val="FF0000"/>
          <w:sz w:val="22"/>
        </w:rPr>
        <w:tab/>
      </w:r>
      <w:r w:rsidR="0005654D" w:rsidRPr="002A107D">
        <w:rPr>
          <w:rFonts w:ascii="Arial" w:hAnsi="Arial"/>
          <w:color w:val="FF0000"/>
          <w:sz w:val="22"/>
        </w:rPr>
        <w:tab/>
      </w:r>
      <w:r w:rsidR="0005654D" w:rsidRPr="002A107D">
        <w:rPr>
          <w:rFonts w:ascii="Arial" w:hAnsi="Arial"/>
          <w:color w:val="FF0000"/>
          <w:sz w:val="22"/>
        </w:rPr>
        <w:tab/>
      </w:r>
      <w:r w:rsidR="0005654D" w:rsidRPr="002A107D">
        <w:rPr>
          <w:rFonts w:ascii="Arial" w:hAnsi="Arial"/>
          <w:color w:val="FF0000"/>
          <w:sz w:val="22"/>
        </w:rPr>
        <w:tab/>
      </w:r>
      <w:r w:rsidR="0005654D" w:rsidRPr="002A107D">
        <w:rPr>
          <w:rFonts w:ascii="Arial" w:hAnsi="Arial"/>
          <w:color w:val="FF0000"/>
          <w:sz w:val="22"/>
        </w:rPr>
        <w:tab/>
      </w:r>
      <w:r w:rsidR="0093153A" w:rsidRPr="002A107D">
        <w:rPr>
          <w:rFonts w:ascii="Arial" w:hAnsi="Arial"/>
          <w:color w:val="FF0000"/>
          <w:sz w:val="22"/>
        </w:rPr>
        <w:tab/>
      </w:r>
      <w:r w:rsidR="0093153A" w:rsidRPr="002A107D">
        <w:rPr>
          <w:rFonts w:ascii="Arial" w:hAnsi="Arial"/>
          <w:color w:val="FF0000"/>
          <w:sz w:val="22"/>
        </w:rPr>
        <w:tab/>
      </w:r>
    </w:p>
    <w:p w14:paraId="2A7EA506" w14:textId="4AF11A63" w:rsidR="003A3058" w:rsidRPr="00A31C8C" w:rsidRDefault="000E4D5A" w:rsidP="00BD4CE1">
      <w:pPr>
        <w:pStyle w:val="Subtitle"/>
        <w:numPr>
          <w:ilvl w:val="0"/>
          <w:numId w:val="4"/>
        </w:numPr>
        <w:rPr>
          <w:rFonts w:ascii="Arial" w:hAnsi="Arial"/>
          <w:sz w:val="22"/>
          <w:u w:val="single"/>
        </w:rPr>
      </w:pPr>
      <w:r w:rsidRPr="00A31C8C">
        <w:rPr>
          <w:rFonts w:ascii="Arial" w:hAnsi="Arial"/>
          <w:sz w:val="22"/>
        </w:rPr>
        <w:t>Age</w:t>
      </w:r>
      <w:r w:rsidR="00D57D2D" w:rsidRPr="00A31C8C">
        <w:rPr>
          <w:rFonts w:ascii="Arial" w:hAnsi="Arial"/>
          <w:sz w:val="22"/>
        </w:rPr>
        <w:t>:</w:t>
      </w:r>
      <w:r w:rsidR="00D57D2D" w:rsidRPr="00A31C8C">
        <w:rPr>
          <w:rFonts w:ascii="Arial" w:hAnsi="Arial"/>
          <w:sz w:val="22"/>
        </w:rPr>
        <w:tab/>
      </w:r>
      <w:r w:rsidR="00D57D2D" w:rsidRPr="00A31C8C">
        <w:rPr>
          <w:rFonts w:ascii="Arial" w:hAnsi="Arial"/>
          <w:sz w:val="22"/>
        </w:rPr>
        <w:tab/>
      </w:r>
      <w:r w:rsidR="00D57D2D" w:rsidRPr="00A31C8C">
        <w:rPr>
          <w:rFonts w:ascii="Arial" w:hAnsi="Arial"/>
          <w:sz w:val="22"/>
        </w:rPr>
        <w:tab/>
      </w:r>
      <w:r w:rsidR="00D57D2D" w:rsidRPr="00A31C8C">
        <w:rPr>
          <w:rFonts w:ascii="Arial" w:hAnsi="Arial"/>
          <w:sz w:val="22"/>
        </w:rPr>
        <w:tab/>
      </w:r>
      <w:r w:rsidR="00D57D2D" w:rsidRPr="00A31C8C">
        <w:rPr>
          <w:rFonts w:ascii="Arial" w:hAnsi="Arial"/>
          <w:sz w:val="22"/>
        </w:rPr>
        <w:tab/>
      </w:r>
      <w:r w:rsidRPr="00A31C8C">
        <w:rPr>
          <w:rFonts w:ascii="Arial" w:hAnsi="Arial"/>
          <w:sz w:val="22"/>
        </w:rPr>
        <w:t xml:space="preserve"> </w:t>
      </w:r>
      <w:r w:rsidR="00D57D2D" w:rsidRPr="00A31C8C">
        <w:rPr>
          <w:rFonts w:ascii="Arial" w:hAnsi="Arial"/>
          <w:sz w:val="22"/>
        </w:rPr>
        <w:tab/>
      </w:r>
      <w:r w:rsidR="00D57D2D" w:rsidRPr="00A31C8C">
        <w:rPr>
          <w:rFonts w:ascii="Arial" w:hAnsi="Arial"/>
          <w:sz w:val="22"/>
        </w:rPr>
        <w:tab/>
      </w:r>
      <w:r w:rsidRPr="00A31C8C">
        <w:rPr>
          <w:rFonts w:ascii="Arial" w:hAnsi="Arial"/>
          <w:sz w:val="22"/>
        </w:rPr>
        <w:t>45</w:t>
      </w:r>
      <w:r w:rsidR="00D21732" w:rsidRPr="00A31C8C">
        <w:rPr>
          <w:rFonts w:ascii="Arial" w:hAnsi="Arial"/>
          <w:sz w:val="22"/>
        </w:rPr>
        <w:t>+</w:t>
      </w:r>
      <w:r w:rsidRPr="00A31C8C">
        <w:rPr>
          <w:rFonts w:ascii="Arial" w:hAnsi="Arial"/>
          <w:sz w:val="22"/>
        </w:rPr>
        <w:t xml:space="preserve"> </w:t>
      </w:r>
      <w:r w:rsidR="00DF3A41" w:rsidRPr="00A31C8C">
        <w:rPr>
          <w:rFonts w:ascii="Arial" w:hAnsi="Arial"/>
          <w:sz w:val="22"/>
        </w:rPr>
        <w:tab/>
      </w:r>
      <w:r w:rsidR="008C546B" w:rsidRPr="00A31C8C">
        <w:rPr>
          <w:rFonts w:ascii="Arial" w:hAnsi="Arial"/>
          <w:sz w:val="22"/>
        </w:rPr>
        <w:tab/>
      </w:r>
      <w:r w:rsidR="00DA57A0" w:rsidRPr="00A31C8C">
        <w:rPr>
          <w:rFonts w:ascii="Arial" w:hAnsi="Arial"/>
          <w:sz w:val="22"/>
        </w:rPr>
        <w:tab/>
      </w:r>
      <w:r w:rsidR="00DA57A0" w:rsidRPr="00A31C8C">
        <w:rPr>
          <w:rFonts w:ascii="Arial" w:hAnsi="Arial"/>
          <w:sz w:val="22"/>
        </w:rPr>
        <w:tab/>
      </w:r>
    </w:p>
    <w:p w14:paraId="6BEE7E61" w14:textId="773A7637" w:rsidR="00F65D88" w:rsidRPr="00A31C8C" w:rsidRDefault="00D57D2D" w:rsidP="00A31C8C">
      <w:pPr>
        <w:pStyle w:val="Subtitle"/>
        <w:ind w:left="720"/>
        <w:rPr>
          <w:rFonts w:ascii="Arial" w:hAnsi="Arial"/>
          <w:color w:val="3366FF"/>
          <w:sz w:val="22"/>
        </w:rPr>
      </w:pPr>
      <w:r w:rsidRPr="00A31C8C">
        <w:rPr>
          <w:rFonts w:ascii="Arial" w:hAnsi="Arial"/>
          <w:color w:val="3366FF"/>
          <w:sz w:val="22"/>
        </w:rPr>
        <w:t>Reference:</w:t>
      </w:r>
      <w:r w:rsidRPr="00A31C8C">
        <w:rPr>
          <w:rFonts w:ascii="Arial" w:hAnsi="Arial"/>
          <w:color w:val="3366FF"/>
          <w:sz w:val="22"/>
        </w:rPr>
        <w:tab/>
      </w:r>
      <w:r w:rsidRPr="00A31C8C">
        <w:rPr>
          <w:rFonts w:ascii="Arial" w:hAnsi="Arial"/>
          <w:color w:val="3366FF"/>
          <w:sz w:val="22"/>
        </w:rPr>
        <w:tab/>
      </w:r>
      <w:r w:rsidRPr="00A31C8C">
        <w:rPr>
          <w:rFonts w:ascii="Arial" w:hAnsi="Arial"/>
          <w:color w:val="3366FF"/>
          <w:sz w:val="22"/>
        </w:rPr>
        <w:tab/>
      </w:r>
      <w:hyperlink r:id="rId27" w:history="1">
        <w:r w:rsidR="00BC2B2B" w:rsidRPr="00A31C8C">
          <w:rPr>
            <w:rStyle w:val="Hyperlink"/>
            <w:rFonts w:ascii="Arial" w:hAnsi="Arial"/>
            <w:color w:val="3366FF"/>
            <w:sz w:val="22"/>
          </w:rPr>
          <w:t>www.glaucoma.org.nz</w:t>
        </w:r>
      </w:hyperlink>
      <w:r w:rsidR="00BC2B2B" w:rsidRPr="00A31C8C">
        <w:rPr>
          <w:rFonts w:ascii="Arial" w:hAnsi="Arial"/>
          <w:color w:val="3366FF"/>
          <w:sz w:val="22"/>
        </w:rPr>
        <w:t xml:space="preserve"> </w:t>
      </w:r>
      <w:r w:rsidR="00EE1F73" w:rsidRPr="00A31C8C">
        <w:rPr>
          <w:rFonts w:ascii="Arial" w:hAnsi="Arial"/>
          <w:color w:val="3366FF"/>
          <w:sz w:val="22"/>
        </w:rPr>
        <w:tab/>
      </w:r>
    </w:p>
    <w:p w14:paraId="7C52BD64" w14:textId="77777777" w:rsidR="009930E5" w:rsidRDefault="009930E5" w:rsidP="002F0395"/>
    <w:p w14:paraId="09F2ADD4" w14:textId="58AE0C82" w:rsidR="00C876F1" w:rsidRPr="00C876F1" w:rsidRDefault="00C876F1" w:rsidP="00185FD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u w:val="single"/>
          <w:lang w:val="en-US"/>
        </w:rPr>
      </w:pPr>
      <w:r w:rsidRPr="00C876F1">
        <w:rPr>
          <w:rFonts w:ascii="Arial" w:hAnsi="Arial" w:cs="Arial"/>
          <w:color w:val="021C2B"/>
          <w:sz w:val="22"/>
          <w:szCs w:val="22"/>
          <w:lang w:val="en-US"/>
        </w:rPr>
        <w:t>Glaucoma affects 2% population over the age of 40</w:t>
      </w:r>
      <w:r w:rsidR="00E667E0">
        <w:rPr>
          <w:rFonts w:ascii="Arial" w:hAnsi="Arial" w:cs="Arial"/>
          <w:color w:val="021C2B"/>
          <w:sz w:val="22"/>
          <w:szCs w:val="22"/>
          <w:lang w:val="en-US"/>
        </w:rPr>
        <w:t>.</w:t>
      </w:r>
    </w:p>
    <w:p w14:paraId="1C8A8A91" w14:textId="2822AEE5" w:rsidR="00C876F1" w:rsidRPr="00281C39" w:rsidRDefault="00C876F1" w:rsidP="00185FD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themeColor="text1"/>
          <w:sz w:val="22"/>
          <w:szCs w:val="22"/>
          <w:u w:val="single"/>
          <w:lang w:val="en-US"/>
        </w:rPr>
      </w:pPr>
      <w:r w:rsidRPr="00C876F1">
        <w:rPr>
          <w:rFonts w:ascii="Arial" w:hAnsi="Arial" w:cs="Arial"/>
          <w:color w:val="021C2B"/>
          <w:sz w:val="22"/>
          <w:szCs w:val="22"/>
          <w:lang w:val="en-US"/>
        </w:rPr>
        <w:t xml:space="preserve">One out </w:t>
      </w:r>
      <w:r w:rsidRPr="00281C39">
        <w:rPr>
          <w:rFonts w:ascii="Arial" w:hAnsi="Arial" w:cs="Arial"/>
          <w:color w:val="000000" w:themeColor="text1"/>
          <w:sz w:val="22"/>
          <w:szCs w:val="22"/>
          <w:lang w:val="en-US"/>
        </w:rPr>
        <w:t>of every 10 adults over the age of 70 has glaucoma</w:t>
      </w:r>
      <w:r w:rsidR="00E667E0" w:rsidRPr="00281C39">
        <w:rPr>
          <w:rFonts w:ascii="Arial" w:hAnsi="Arial" w:cs="Arial"/>
          <w:color w:val="000000" w:themeColor="text1"/>
          <w:sz w:val="22"/>
          <w:szCs w:val="22"/>
          <w:lang w:val="en-US"/>
        </w:rPr>
        <w:t>.</w:t>
      </w:r>
    </w:p>
    <w:p w14:paraId="3AF4FFF5" w14:textId="77777777" w:rsidR="00C876F1" w:rsidRPr="00281C39" w:rsidRDefault="00A31C8C" w:rsidP="00185FD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themeColor="text1"/>
          <w:sz w:val="22"/>
          <w:szCs w:val="22"/>
          <w:u w:val="single"/>
          <w:lang w:val="en-US"/>
        </w:rPr>
      </w:pPr>
      <w:r w:rsidRPr="00281C39">
        <w:rPr>
          <w:rFonts w:ascii="Arial" w:hAnsi="Arial" w:cs="Arial"/>
          <w:bCs/>
          <w:color w:val="000000" w:themeColor="text1"/>
          <w:sz w:val="22"/>
          <w:szCs w:val="22"/>
          <w:lang w:val="en-US"/>
        </w:rPr>
        <w:t>Glaucoma NZ's key message for all New Zealanders is that early detection of glaucoma is vital when it comes to preventing blindness.</w:t>
      </w:r>
    </w:p>
    <w:p w14:paraId="7C9A62D4" w14:textId="77777777" w:rsidR="00A31C8C" w:rsidRPr="00281C39" w:rsidRDefault="00A31C8C" w:rsidP="00185FD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themeColor="text1"/>
          <w:sz w:val="22"/>
          <w:szCs w:val="22"/>
          <w:u w:val="single"/>
          <w:lang w:val="en-US"/>
        </w:rPr>
      </w:pPr>
      <w:r w:rsidRPr="00281C39">
        <w:rPr>
          <w:rFonts w:ascii="Arial" w:hAnsi="Arial" w:cs="Arial"/>
          <w:color w:val="000000" w:themeColor="text1"/>
          <w:sz w:val="22"/>
          <w:szCs w:val="22"/>
          <w:lang w:val="en-US"/>
        </w:rPr>
        <w:t xml:space="preserve">That means an eye examination for glaucoma every five years from the age of 45 and every three years from the age of 60. </w:t>
      </w:r>
    </w:p>
    <w:p w14:paraId="0CDA1C83" w14:textId="77777777" w:rsidR="00A31C8C" w:rsidRPr="00281C39" w:rsidRDefault="00A31C8C" w:rsidP="00185FD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themeColor="text1"/>
          <w:sz w:val="22"/>
          <w:szCs w:val="22"/>
          <w:u w:val="single"/>
          <w:lang w:val="en-US"/>
        </w:rPr>
      </w:pPr>
      <w:r w:rsidRPr="00281C39">
        <w:rPr>
          <w:rFonts w:ascii="Arial" w:hAnsi="Arial" w:cs="Arial"/>
          <w:color w:val="000000" w:themeColor="text1"/>
          <w:sz w:val="22"/>
          <w:szCs w:val="22"/>
          <w:lang w:val="en-US"/>
        </w:rPr>
        <w:t xml:space="preserve">However, at any age, if you notice changes in your eyesight, then you should have your eyes examined at that time. For example, if you require hobby glasses, it is a good idea to have your eyes checked by an eye health professional, just in case there is an underlying problem. </w:t>
      </w:r>
    </w:p>
    <w:p w14:paraId="07BCAE05" w14:textId="77777777" w:rsidR="00A31C8C" w:rsidRPr="00281C39" w:rsidRDefault="00A31C8C" w:rsidP="00185FD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themeColor="text1"/>
          <w:sz w:val="22"/>
          <w:szCs w:val="22"/>
          <w:u w:val="single"/>
          <w:lang w:val="en-US"/>
        </w:rPr>
      </w:pPr>
      <w:r w:rsidRPr="00281C39">
        <w:rPr>
          <w:rFonts w:ascii="Arial" w:hAnsi="Arial" w:cs="Arial"/>
          <w:color w:val="000000" w:themeColor="text1"/>
          <w:sz w:val="22"/>
          <w:szCs w:val="22"/>
          <w:lang w:val="en-US"/>
        </w:rPr>
        <w:t xml:space="preserve">In addition if you have risk factors for glaucoma, such as family history, then you may need your eyes checked more frequently. It is really important for people to know if glaucoma runs in their family, because if it does, your risk increases substantially. </w:t>
      </w:r>
    </w:p>
    <w:p w14:paraId="4456BF20" w14:textId="5F6EBB17" w:rsidR="00D21B87" w:rsidRPr="00281C39" w:rsidRDefault="00A31C8C" w:rsidP="00185FD9">
      <w:pPr>
        <w:pStyle w:val="ListParagraph"/>
        <w:widowControl w:val="0"/>
        <w:numPr>
          <w:ilvl w:val="0"/>
          <w:numId w:val="2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color w:val="000000" w:themeColor="text1"/>
          <w:sz w:val="22"/>
          <w:szCs w:val="22"/>
          <w:u w:val="single"/>
          <w:lang w:val="en-US"/>
        </w:rPr>
      </w:pPr>
      <w:r w:rsidRPr="00281C39">
        <w:rPr>
          <w:rFonts w:ascii="Arial" w:hAnsi="Arial" w:cs="Arial"/>
          <w:color w:val="000000" w:themeColor="text1"/>
          <w:sz w:val="22"/>
          <w:szCs w:val="22"/>
          <w:lang w:val="en-US"/>
        </w:rPr>
        <w:t>You are also at higher risk of getting glaucoma if you are 60 years and over, are short sighted, have a past or present use of steroid drugs, or previous eye injury.</w:t>
      </w:r>
    </w:p>
    <w:p w14:paraId="55E97F8A" w14:textId="77777777" w:rsidR="004015D6" w:rsidRDefault="004015D6" w:rsidP="00300579">
      <w:pPr>
        <w:rPr>
          <w:lang w:val="en-US"/>
        </w:rPr>
      </w:pPr>
    </w:p>
    <w:p w14:paraId="54DC670D" w14:textId="77777777" w:rsidR="00422FD6" w:rsidRPr="00693009" w:rsidRDefault="00422FD6" w:rsidP="00422FD6">
      <w:pPr>
        <w:pStyle w:val="Subtitle"/>
        <w:ind w:left="1296" w:hanging="1296"/>
        <w:rPr>
          <w:rFonts w:ascii="Arial" w:hAnsi="Arial"/>
          <w:color w:val="FF0000"/>
          <w:sz w:val="22"/>
          <w:u w:val="single"/>
        </w:rPr>
      </w:pPr>
      <w:r w:rsidRPr="00693009">
        <w:rPr>
          <w:rFonts w:ascii="Arial" w:hAnsi="Arial"/>
          <w:color w:val="FF0000"/>
          <w:sz w:val="22"/>
          <w:u w:val="single"/>
        </w:rPr>
        <w:t>HEEADSSSS</w:t>
      </w:r>
      <w:r>
        <w:rPr>
          <w:rFonts w:ascii="Arial" w:hAnsi="Arial"/>
          <w:color w:val="FF0000"/>
          <w:sz w:val="22"/>
          <w:u w:val="single"/>
        </w:rPr>
        <w:t xml:space="preserve"> assessment</w:t>
      </w:r>
    </w:p>
    <w:p w14:paraId="15F31B67" w14:textId="77777777" w:rsidR="00795FB3" w:rsidRPr="00914485" w:rsidRDefault="00422FD6" w:rsidP="00795FB3">
      <w:pPr>
        <w:pStyle w:val="Subtitle"/>
        <w:numPr>
          <w:ilvl w:val="0"/>
          <w:numId w:val="6"/>
        </w:numPr>
        <w:rPr>
          <w:rFonts w:ascii="Arial" w:hAnsi="Arial"/>
          <w:sz w:val="22"/>
          <w:u w:val="single"/>
        </w:rPr>
      </w:pPr>
      <w:r w:rsidRPr="00914485">
        <w:rPr>
          <w:rFonts w:ascii="Arial" w:hAnsi="Arial"/>
          <w:sz w:val="22"/>
        </w:rPr>
        <w:t>Age</w:t>
      </w:r>
      <w:r w:rsidR="00357223" w:rsidRPr="00914485">
        <w:rPr>
          <w:rFonts w:ascii="Arial" w:hAnsi="Arial"/>
          <w:sz w:val="22"/>
        </w:rPr>
        <w:t>:</w:t>
      </w:r>
      <w:r w:rsidR="00357223" w:rsidRPr="00914485">
        <w:rPr>
          <w:rFonts w:ascii="Arial" w:hAnsi="Arial"/>
          <w:sz w:val="22"/>
        </w:rPr>
        <w:tab/>
      </w:r>
      <w:r w:rsidR="00357223" w:rsidRPr="00914485">
        <w:rPr>
          <w:rFonts w:ascii="Arial" w:hAnsi="Arial"/>
          <w:sz w:val="22"/>
        </w:rPr>
        <w:tab/>
      </w:r>
      <w:r w:rsidR="00357223" w:rsidRPr="00914485">
        <w:rPr>
          <w:rFonts w:ascii="Arial" w:hAnsi="Arial"/>
          <w:sz w:val="22"/>
        </w:rPr>
        <w:tab/>
      </w:r>
      <w:r w:rsidR="00357223" w:rsidRPr="00914485">
        <w:rPr>
          <w:rFonts w:ascii="Arial" w:hAnsi="Arial"/>
          <w:sz w:val="22"/>
        </w:rPr>
        <w:tab/>
      </w:r>
      <w:r w:rsidR="00357223" w:rsidRPr="00914485">
        <w:rPr>
          <w:rFonts w:ascii="Arial" w:hAnsi="Arial"/>
          <w:sz w:val="22"/>
        </w:rPr>
        <w:tab/>
      </w:r>
      <w:r w:rsidR="00357223" w:rsidRPr="00914485">
        <w:rPr>
          <w:rFonts w:ascii="Arial" w:hAnsi="Arial"/>
          <w:sz w:val="22"/>
        </w:rPr>
        <w:tab/>
      </w:r>
      <w:r w:rsidR="00357223" w:rsidRPr="00914485">
        <w:rPr>
          <w:rFonts w:ascii="Arial" w:hAnsi="Arial"/>
          <w:sz w:val="22"/>
        </w:rPr>
        <w:tab/>
        <w:t>12</w:t>
      </w:r>
      <w:r w:rsidR="0086241A" w:rsidRPr="00914485">
        <w:rPr>
          <w:rFonts w:ascii="Arial" w:hAnsi="Arial"/>
          <w:sz w:val="22"/>
        </w:rPr>
        <w:t xml:space="preserve"> </w:t>
      </w:r>
      <w:r w:rsidR="00C27323" w:rsidRPr="00914485">
        <w:rPr>
          <w:rFonts w:ascii="Arial" w:hAnsi="Arial"/>
          <w:sz w:val="22"/>
        </w:rPr>
        <w:t>–</w:t>
      </w:r>
      <w:r w:rsidR="0086241A" w:rsidRPr="00914485">
        <w:rPr>
          <w:rFonts w:ascii="Arial" w:hAnsi="Arial"/>
          <w:sz w:val="22"/>
        </w:rPr>
        <w:t xml:space="preserve"> </w:t>
      </w:r>
      <w:r w:rsidR="00EB709F" w:rsidRPr="00914485">
        <w:rPr>
          <w:rFonts w:ascii="Arial" w:hAnsi="Arial"/>
          <w:sz w:val="22"/>
        </w:rPr>
        <w:t>19</w:t>
      </w:r>
    </w:p>
    <w:p w14:paraId="43F55E16" w14:textId="2C628084" w:rsidR="00ED3877" w:rsidRPr="00642FC1" w:rsidRDefault="00642FC1" w:rsidP="00642FC1">
      <w:pPr>
        <w:pStyle w:val="Subtitle"/>
        <w:ind w:left="2160" w:hanging="1440"/>
        <w:rPr>
          <w:rFonts w:ascii="Arial" w:hAnsi="Arial"/>
          <w:color w:val="3366FF"/>
          <w:sz w:val="22"/>
        </w:rPr>
      </w:pPr>
      <w:r>
        <w:rPr>
          <w:rFonts w:ascii="Arial" w:hAnsi="Arial"/>
          <w:color w:val="3366FF"/>
          <w:sz w:val="22"/>
        </w:rPr>
        <w:t>Reference:</w:t>
      </w:r>
      <w:r>
        <w:rPr>
          <w:rFonts w:ascii="Arial" w:hAnsi="Arial"/>
          <w:color w:val="3366FF"/>
          <w:sz w:val="22"/>
        </w:rPr>
        <w:tab/>
      </w:r>
      <w:r w:rsidR="00422FD6" w:rsidRPr="00914485">
        <w:rPr>
          <w:rFonts w:ascii="Arial" w:hAnsi="Arial"/>
          <w:color w:val="3366FF"/>
          <w:sz w:val="22"/>
        </w:rPr>
        <w:t>Youth Health – Enhan</w:t>
      </w:r>
      <w:r>
        <w:rPr>
          <w:rFonts w:ascii="Arial" w:hAnsi="Arial"/>
          <w:color w:val="3366FF"/>
          <w:sz w:val="22"/>
        </w:rPr>
        <w:t xml:space="preserve">cing the skills of Primary Care </w:t>
      </w:r>
      <w:r w:rsidR="00422FD6" w:rsidRPr="00914485">
        <w:rPr>
          <w:rFonts w:ascii="Arial" w:hAnsi="Arial"/>
          <w:color w:val="3366FF"/>
          <w:sz w:val="22"/>
        </w:rPr>
        <w:t xml:space="preserve">Practitioners In caring for all young New </w:t>
      </w:r>
      <w:r>
        <w:rPr>
          <w:rFonts w:ascii="Arial" w:hAnsi="Arial"/>
          <w:color w:val="3366FF"/>
          <w:sz w:val="22"/>
        </w:rPr>
        <w:t xml:space="preserve"> </w:t>
      </w:r>
      <w:r w:rsidR="00422FD6" w:rsidRPr="00914485">
        <w:rPr>
          <w:rFonts w:ascii="Arial" w:hAnsi="Arial"/>
          <w:color w:val="3366FF"/>
          <w:sz w:val="22"/>
        </w:rPr>
        <w:t>Zealanders – A Resource Manual</w:t>
      </w:r>
      <w:r w:rsidR="00311E7A">
        <w:rPr>
          <w:rFonts w:ascii="Arial" w:hAnsi="Arial"/>
          <w:color w:val="3366FF"/>
          <w:sz w:val="22"/>
        </w:rPr>
        <w:t xml:space="preserve"> – Published 2011</w:t>
      </w:r>
    </w:p>
    <w:p w14:paraId="414FF19B" w14:textId="77777777" w:rsidR="00E93F25" w:rsidRPr="00EA55C1" w:rsidRDefault="00E93F25" w:rsidP="00E93F25">
      <w:pPr>
        <w:pStyle w:val="Subtitle"/>
        <w:rPr>
          <w:rFonts w:ascii="Arial" w:hAnsi="Arial"/>
          <w:b w:val="0"/>
          <w:color w:val="3366FF"/>
          <w:sz w:val="22"/>
        </w:rPr>
      </w:pPr>
    </w:p>
    <w:p w14:paraId="206E1DBA" w14:textId="46D795F9" w:rsidR="00490B72" w:rsidRPr="00ED3877" w:rsidRDefault="00ED3877" w:rsidP="00185FD9">
      <w:pPr>
        <w:pStyle w:val="Subtitle"/>
        <w:numPr>
          <w:ilvl w:val="0"/>
          <w:numId w:val="22"/>
        </w:numPr>
        <w:rPr>
          <w:rFonts w:ascii="Arial" w:hAnsi="Arial" w:cs="Helvetica"/>
          <w:b w:val="0"/>
          <w:sz w:val="22"/>
          <w:szCs w:val="22"/>
          <w:lang w:val="en-US"/>
        </w:rPr>
      </w:pPr>
      <w:r w:rsidRPr="00ED3877">
        <w:rPr>
          <w:rFonts w:ascii="Arial" w:hAnsi="Arial" w:cs="Helvetica"/>
          <w:b w:val="0"/>
          <w:sz w:val="22"/>
          <w:szCs w:val="22"/>
          <w:lang w:val="en-US"/>
        </w:rPr>
        <w:t>HEEADSSSS is a tool for engagement, a screening tool that helps gather information to form a picture of the context for the person and their presenting complaint. It is also a tool for planning what the next step should be, together with the young person</w:t>
      </w:r>
      <w:r w:rsidR="00DA1D22">
        <w:rPr>
          <w:rFonts w:ascii="Arial" w:hAnsi="Arial" w:cs="Helvetica"/>
          <w:b w:val="0"/>
          <w:sz w:val="22"/>
          <w:szCs w:val="22"/>
          <w:lang w:val="en-US"/>
        </w:rPr>
        <w:t>. Categories covered include:</w:t>
      </w:r>
    </w:p>
    <w:p w14:paraId="1B171A4F" w14:textId="77777777" w:rsidR="000F6262" w:rsidRPr="000F6262" w:rsidRDefault="00860922"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Pr>
          <w:rFonts w:ascii="Arial" w:hAnsi="Arial" w:cs="Arial"/>
          <w:bCs/>
          <w:color w:val="021031"/>
          <w:sz w:val="22"/>
          <w:szCs w:val="22"/>
          <w:lang w:val="en-US"/>
        </w:rPr>
        <w:t>Home</w:t>
      </w:r>
    </w:p>
    <w:p w14:paraId="42531DC1" w14:textId="77777777" w:rsidR="000F6262" w:rsidRPr="000F6262" w:rsidRDefault="00860922"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bCs/>
          <w:color w:val="021031"/>
          <w:sz w:val="22"/>
          <w:szCs w:val="22"/>
          <w:lang w:val="en-US"/>
        </w:rPr>
        <w:t>Education and Employment</w:t>
      </w:r>
    </w:p>
    <w:p w14:paraId="456AE731" w14:textId="77777777" w:rsidR="000F6262" w:rsidRDefault="00860922"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color w:val="021031"/>
          <w:sz w:val="22"/>
          <w:szCs w:val="22"/>
          <w:lang w:val="en-US"/>
        </w:rPr>
        <w:t>Exercising and Eating</w:t>
      </w:r>
    </w:p>
    <w:p w14:paraId="0A3412B8" w14:textId="77777777" w:rsidR="000F6262" w:rsidRDefault="00860922"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color w:val="021031"/>
          <w:sz w:val="22"/>
          <w:szCs w:val="22"/>
          <w:lang w:val="en-US"/>
        </w:rPr>
        <w:t>Activities</w:t>
      </w:r>
    </w:p>
    <w:p w14:paraId="7ED8EBF0" w14:textId="77777777" w:rsidR="000F6262" w:rsidRDefault="00860922"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color w:val="021031"/>
          <w:sz w:val="22"/>
          <w:szCs w:val="22"/>
          <w:lang w:val="en-US"/>
        </w:rPr>
        <w:t>Drugs</w:t>
      </w:r>
    </w:p>
    <w:p w14:paraId="0F47C0A3" w14:textId="77777777" w:rsidR="000F6262" w:rsidRDefault="00860922"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color w:val="021031"/>
          <w:sz w:val="22"/>
          <w:szCs w:val="22"/>
          <w:lang w:val="en-US"/>
        </w:rPr>
        <w:t>Sexuality</w:t>
      </w:r>
    </w:p>
    <w:p w14:paraId="233AC1AD" w14:textId="77777777" w:rsidR="000F6262" w:rsidRDefault="00941CB4"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color w:val="021031"/>
          <w:sz w:val="22"/>
          <w:szCs w:val="22"/>
          <w:lang w:val="en-US"/>
        </w:rPr>
        <w:t>Suicide</w:t>
      </w:r>
    </w:p>
    <w:p w14:paraId="6A343802" w14:textId="127ECFCA" w:rsidR="000F6262" w:rsidRDefault="00941CB4"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color w:val="021031"/>
          <w:sz w:val="22"/>
          <w:szCs w:val="22"/>
          <w:lang w:val="en-US"/>
        </w:rPr>
        <w:t>Spirituality</w:t>
      </w:r>
      <w:r w:rsidR="00D7751F">
        <w:rPr>
          <w:rFonts w:ascii="Arial" w:hAnsi="Arial" w:cs="Arial"/>
          <w:color w:val="021031"/>
          <w:sz w:val="22"/>
          <w:szCs w:val="22"/>
          <w:lang w:val="en-US"/>
        </w:rPr>
        <w:t xml:space="preserve"> </w:t>
      </w:r>
    </w:p>
    <w:p w14:paraId="4BD3D418" w14:textId="32789825" w:rsidR="00605F2A" w:rsidRPr="002608CF" w:rsidRDefault="00941CB4" w:rsidP="00185FD9">
      <w:pPr>
        <w:pStyle w:val="ListParagraph"/>
        <w:widowControl w:val="0"/>
        <w:numPr>
          <w:ilvl w:val="1"/>
          <w:numId w:val="22"/>
        </w:numPr>
        <w:autoSpaceDE w:val="0"/>
        <w:autoSpaceDN w:val="0"/>
        <w:adjustRightInd w:val="0"/>
        <w:spacing w:after="200"/>
        <w:ind w:right="700"/>
        <w:rPr>
          <w:rFonts w:ascii="Arial" w:hAnsi="Arial" w:cs="Arial"/>
          <w:color w:val="021031"/>
          <w:sz w:val="22"/>
          <w:szCs w:val="22"/>
          <w:lang w:val="en-US"/>
        </w:rPr>
      </w:pPr>
      <w:r w:rsidRPr="000F6262">
        <w:rPr>
          <w:rFonts w:ascii="Arial" w:hAnsi="Arial" w:cs="Arial"/>
          <w:color w:val="021031"/>
          <w:sz w:val="22"/>
          <w:szCs w:val="22"/>
          <w:lang w:val="en-US"/>
        </w:rPr>
        <w:t xml:space="preserve">Safety </w:t>
      </w:r>
      <w:r w:rsidR="00D7751F">
        <w:rPr>
          <w:rFonts w:ascii="Arial" w:hAnsi="Arial" w:cs="Arial"/>
          <w:color w:val="021031"/>
          <w:sz w:val="22"/>
          <w:szCs w:val="22"/>
          <w:lang w:val="en-US"/>
        </w:rPr>
        <w:t>and Strengths</w:t>
      </w:r>
    </w:p>
    <w:p w14:paraId="7AEF94B0" w14:textId="28BD9889" w:rsidR="00327785" w:rsidRPr="00412240" w:rsidRDefault="00F659BC" w:rsidP="002325A4">
      <w:pPr>
        <w:pStyle w:val="Subtitle"/>
        <w:ind w:left="720"/>
        <w:rPr>
          <w:rFonts w:ascii="Arial" w:hAnsi="Arial" w:cs="Helvetica"/>
          <w:color w:val="3366FF"/>
          <w:sz w:val="22"/>
          <w:szCs w:val="22"/>
          <w:u w:val="single"/>
          <w:lang w:val="en-US"/>
        </w:rPr>
      </w:pPr>
      <w:r w:rsidRPr="00412240">
        <w:rPr>
          <w:rFonts w:ascii="Arial" w:hAnsi="Arial"/>
          <w:color w:val="3366FF"/>
          <w:sz w:val="22"/>
        </w:rPr>
        <w:t>Reference:</w:t>
      </w:r>
      <w:r w:rsidRPr="00412240">
        <w:rPr>
          <w:rFonts w:ascii="Arial" w:hAnsi="Arial"/>
          <w:color w:val="3366FF"/>
          <w:sz w:val="22"/>
        </w:rPr>
        <w:tab/>
      </w:r>
      <w:r w:rsidRPr="00412240">
        <w:rPr>
          <w:rFonts w:ascii="Arial" w:hAnsi="Arial"/>
          <w:color w:val="3366FF"/>
          <w:sz w:val="22"/>
        </w:rPr>
        <w:tab/>
      </w:r>
      <w:r w:rsidRPr="00412240">
        <w:rPr>
          <w:rFonts w:ascii="Arial" w:hAnsi="Arial"/>
          <w:color w:val="3366FF"/>
          <w:sz w:val="22"/>
        </w:rPr>
        <w:tab/>
      </w:r>
      <w:hyperlink r:id="rId28" w:history="1">
        <w:r w:rsidR="001A65ED" w:rsidRPr="00412240">
          <w:rPr>
            <w:rStyle w:val="Hyperlink"/>
            <w:rFonts w:ascii="Arial" w:hAnsi="Arial"/>
            <w:color w:val="3366FF"/>
            <w:sz w:val="22"/>
          </w:rPr>
          <w:t>www.health.govt.nz</w:t>
        </w:r>
      </w:hyperlink>
      <w:r w:rsidR="001A65ED" w:rsidRPr="00412240">
        <w:rPr>
          <w:rFonts w:ascii="Arial" w:hAnsi="Arial"/>
          <w:color w:val="3366FF"/>
          <w:sz w:val="22"/>
        </w:rPr>
        <w:t xml:space="preserve"> </w:t>
      </w:r>
      <w:r w:rsidRPr="00412240">
        <w:rPr>
          <w:rFonts w:ascii="Arial" w:hAnsi="Arial"/>
          <w:color w:val="3366FF"/>
          <w:sz w:val="22"/>
        </w:rPr>
        <w:tab/>
      </w:r>
    </w:p>
    <w:p w14:paraId="542815AE" w14:textId="77777777" w:rsidR="00327785" w:rsidRDefault="00327785" w:rsidP="00327785">
      <w:pPr>
        <w:pStyle w:val="Subtitle"/>
        <w:rPr>
          <w:rFonts w:ascii="Arial" w:hAnsi="Arial" w:cs="Helvetica"/>
          <w:b w:val="0"/>
          <w:sz w:val="22"/>
          <w:szCs w:val="22"/>
          <w:u w:val="single"/>
          <w:lang w:val="en-US"/>
        </w:rPr>
      </w:pPr>
    </w:p>
    <w:p w14:paraId="5C66230D" w14:textId="34A1C82A" w:rsidR="00E700C4" w:rsidRPr="00E700C4" w:rsidRDefault="00E700C4" w:rsidP="00185FD9">
      <w:pPr>
        <w:pStyle w:val="Subtitle"/>
        <w:numPr>
          <w:ilvl w:val="0"/>
          <w:numId w:val="22"/>
        </w:numPr>
        <w:rPr>
          <w:rFonts w:ascii="Arial" w:hAnsi="Arial" w:cs="Arial"/>
          <w:b w:val="0"/>
          <w:color w:val="021031"/>
          <w:sz w:val="22"/>
          <w:szCs w:val="22"/>
          <w:lang w:val="en-US"/>
        </w:rPr>
      </w:pPr>
      <w:r w:rsidRPr="00E700C4">
        <w:rPr>
          <w:rFonts w:ascii="Arial" w:hAnsi="Arial" w:cs="Arial"/>
          <w:b w:val="0"/>
          <w:color w:val="021C2B"/>
          <w:sz w:val="22"/>
          <w:szCs w:val="22"/>
          <w:lang w:val="en-US"/>
        </w:rPr>
        <w:t>The Prime Minister’s Youth Mental Health Project (YMHP) was launched in 2012 and aims to help prevent the development of mental health issues and improve young people’s access to youth mental health services</w:t>
      </w:r>
      <w:r>
        <w:rPr>
          <w:rFonts w:ascii="Arial" w:hAnsi="Arial" w:cs="Arial"/>
          <w:b w:val="0"/>
          <w:color w:val="021C2B"/>
          <w:sz w:val="22"/>
          <w:szCs w:val="22"/>
          <w:lang w:val="en-US"/>
        </w:rPr>
        <w:t>.</w:t>
      </w:r>
    </w:p>
    <w:p w14:paraId="620B66C3" w14:textId="555B8FA0" w:rsidR="00E700C4" w:rsidRPr="00E700C4" w:rsidRDefault="00E700C4" w:rsidP="00185FD9">
      <w:pPr>
        <w:pStyle w:val="Subtitle"/>
        <w:numPr>
          <w:ilvl w:val="0"/>
          <w:numId w:val="22"/>
        </w:numPr>
        <w:rPr>
          <w:rFonts w:ascii="Arial" w:hAnsi="Arial" w:cs="Arial"/>
          <w:b w:val="0"/>
          <w:sz w:val="22"/>
          <w:szCs w:val="22"/>
          <w:lang w:val="en-US"/>
        </w:rPr>
      </w:pPr>
      <w:r w:rsidRPr="00E700C4">
        <w:rPr>
          <w:rFonts w:ascii="Arial" w:hAnsi="Arial" w:cs="Arial"/>
          <w:b w:val="0"/>
          <w:color w:val="021C2B"/>
          <w:sz w:val="22"/>
          <w:szCs w:val="22"/>
          <w:lang w:val="en-US"/>
        </w:rPr>
        <w:t>The project is made up of 26 initiatives</w:t>
      </w:r>
      <w:r w:rsidRPr="00E700C4">
        <w:rPr>
          <w:rFonts w:ascii="Arial" w:hAnsi="Arial" w:cs="Arial"/>
          <w:color w:val="021C2B"/>
          <w:sz w:val="26"/>
          <w:szCs w:val="26"/>
          <w:lang w:val="en-US"/>
        </w:rPr>
        <w:t xml:space="preserve"> </w:t>
      </w:r>
      <w:r w:rsidRPr="00E700C4">
        <w:rPr>
          <w:rFonts w:ascii="Arial" w:hAnsi="Arial" w:cs="Arial"/>
          <w:b w:val="0"/>
          <w:sz w:val="22"/>
          <w:szCs w:val="22"/>
          <w:lang w:val="en-US"/>
        </w:rPr>
        <w:t>phased to deliver improvements for young people by July 2016.  </w:t>
      </w:r>
    </w:p>
    <w:p w14:paraId="1946E4ED" w14:textId="77777777" w:rsidR="00E700C4" w:rsidRPr="00E700C4" w:rsidRDefault="00E700C4" w:rsidP="00185FD9">
      <w:pPr>
        <w:pStyle w:val="Subtitle"/>
        <w:numPr>
          <w:ilvl w:val="0"/>
          <w:numId w:val="22"/>
        </w:numPr>
        <w:rPr>
          <w:rFonts w:ascii="Arial" w:hAnsi="Arial" w:cs="Arial"/>
          <w:b w:val="0"/>
          <w:sz w:val="22"/>
          <w:szCs w:val="22"/>
          <w:lang w:val="en-US"/>
        </w:rPr>
      </w:pPr>
      <w:r w:rsidRPr="00E700C4">
        <w:rPr>
          <w:rFonts w:ascii="Arial" w:hAnsi="Arial" w:cs="Arial"/>
          <w:b w:val="0"/>
          <w:sz w:val="22"/>
          <w:szCs w:val="22"/>
          <w:lang w:val="en-US"/>
        </w:rPr>
        <w:t>The Youth Mental Health Project responds to a report from the Prime Mi</w:t>
      </w:r>
      <w:r>
        <w:rPr>
          <w:rFonts w:ascii="Arial" w:hAnsi="Arial" w:cs="Arial"/>
          <w:b w:val="0"/>
          <w:sz w:val="22"/>
          <w:szCs w:val="22"/>
          <w:lang w:val="en-US"/>
        </w:rPr>
        <w:t>nister’s Chief Science Advisor – ‘</w:t>
      </w:r>
      <w:hyperlink r:id="rId29" w:history="1">
        <w:r w:rsidRPr="00E700C4">
          <w:rPr>
            <w:rFonts w:ascii="Arial" w:hAnsi="Arial" w:cs="Arial"/>
            <w:b w:val="0"/>
            <w:sz w:val="22"/>
            <w:szCs w:val="22"/>
            <w:u w:color="094A72"/>
            <w:lang w:val="en-US"/>
          </w:rPr>
          <w:t>Improving the Transition: Reducing Social and Psychological Morbidity During Adolescence</w:t>
        </w:r>
      </w:hyperlink>
      <w:r>
        <w:rPr>
          <w:rFonts w:ascii="Arial" w:hAnsi="Arial" w:cs="Arial"/>
          <w:b w:val="0"/>
          <w:sz w:val="22"/>
          <w:szCs w:val="22"/>
          <w:lang w:val="en-US"/>
        </w:rPr>
        <w:t>’</w:t>
      </w:r>
      <w:r w:rsidRPr="00E700C4">
        <w:rPr>
          <w:rFonts w:ascii="Arial" w:hAnsi="Arial" w:cs="Arial"/>
          <w:b w:val="0"/>
          <w:sz w:val="22"/>
          <w:szCs w:val="22"/>
          <w:lang w:val="en-US"/>
        </w:rPr>
        <w:t xml:space="preserve"> </w:t>
      </w:r>
    </w:p>
    <w:p w14:paraId="41A6AFDB" w14:textId="77777777" w:rsidR="00E700C4" w:rsidRPr="00E700C4" w:rsidRDefault="00E700C4" w:rsidP="00185FD9">
      <w:pPr>
        <w:pStyle w:val="Subtitle"/>
        <w:numPr>
          <w:ilvl w:val="0"/>
          <w:numId w:val="22"/>
        </w:numPr>
        <w:rPr>
          <w:rFonts w:ascii="Arial" w:hAnsi="Arial" w:cs="Arial"/>
          <w:b w:val="0"/>
          <w:sz w:val="22"/>
          <w:szCs w:val="22"/>
          <w:lang w:val="en-US"/>
        </w:rPr>
      </w:pPr>
      <w:r w:rsidRPr="00E700C4">
        <w:rPr>
          <w:rFonts w:ascii="Arial" w:hAnsi="Arial" w:cs="Arial"/>
          <w:b w:val="0"/>
          <w:sz w:val="22"/>
          <w:szCs w:val="22"/>
          <w:lang w:val="en-US"/>
        </w:rPr>
        <w:t>This report raised concerns about mental health issues in the period when young people move from childhood to adulthood including depression and other mental health disorders, cannabis use and harmful use of alcohol, and youth suicide.</w:t>
      </w:r>
    </w:p>
    <w:p w14:paraId="27740435" w14:textId="32B54AB0" w:rsidR="00E700C4" w:rsidRPr="00E700C4" w:rsidRDefault="00E700C4" w:rsidP="00185FD9">
      <w:pPr>
        <w:pStyle w:val="Subtitle"/>
        <w:numPr>
          <w:ilvl w:val="0"/>
          <w:numId w:val="22"/>
        </w:numPr>
        <w:rPr>
          <w:rFonts w:ascii="Arial" w:hAnsi="Arial" w:cs="Arial"/>
          <w:b w:val="0"/>
          <w:sz w:val="22"/>
          <w:szCs w:val="22"/>
          <w:lang w:val="en-US"/>
        </w:rPr>
      </w:pPr>
      <w:r w:rsidRPr="00E700C4">
        <w:rPr>
          <w:rFonts w:ascii="Arial" w:hAnsi="Arial" w:cs="Arial"/>
          <w:b w:val="0"/>
          <w:color w:val="021C2B"/>
          <w:sz w:val="22"/>
          <w:szCs w:val="22"/>
          <w:lang w:val="en-US"/>
        </w:rPr>
        <w:t>The project is designed to address many of these concerns for young people aged 12–19 years:</w:t>
      </w:r>
    </w:p>
    <w:p w14:paraId="28D2391A" w14:textId="7FFFD07D" w:rsidR="00E700C4" w:rsidRPr="00E700C4" w:rsidRDefault="001671CD" w:rsidP="00185FD9">
      <w:pPr>
        <w:widowControl w:val="0"/>
        <w:numPr>
          <w:ilvl w:val="1"/>
          <w:numId w:val="22"/>
        </w:numPr>
        <w:tabs>
          <w:tab w:val="left" w:pos="220"/>
          <w:tab w:val="left" w:pos="720"/>
        </w:tabs>
        <w:autoSpaceDE w:val="0"/>
        <w:autoSpaceDN w:val="0"/>
        <w:adjustRightInd w:val="0"/>
        <w:rPr>
          <w:rFonts w:ascii="Arial" w:hAnsi="Arial" w:cs="Arial"/>
          <w:color w:val="021C2B"/>
          <w:sz w:val="22"/>
          <w:szCs w:val="22"/>
          <w:lang w:val="en-US"/>
        </w:rPr>
      </w:pPr>
      <w:r w:rsidRPr="00E700C4">
        <w:rPr>
          <w:rFonts w:ascii="Arial" w:hAnsi="Arial" w:cs="Arial"/>
          <w:color w:val="021C2B"/>
          <w:sz w:val="22"/>
          <w:szCs w:val="22"/>
          <w:lang w:val="en-US"/>
        </w:rPr>
        <w:t>In</w:t>
      </w:r>
      <w:r w:rsidR="00E700C4" w:rsidRPr="00E700C4">
        <w:rPr>
          <w:rFonts w:ascii="Arial" w:hAnsi="Arial" w:cs="Arial"/>
          <w:color w:val="021C2B"/>
          <w:sz w:val="22"/>
          <w:szCs w:val="22"/>
          <w:lang w:val="en-US"/>
        </w:rPr>
        <w:t xml:space="preserve"> their families and communities</w:t>
      </w:r>
    </w:p>
    <w:p w14:paraId="23E557BD" w14:textId="39B7A243" w:rsidR="00E700C4" w:rsidRPr="00E700C4" w:rsidRDefault="001671CD" w:rsidP="00185FD9">
      <w:pPr>
        <w:widowControl w:val="0"/>
        <w:numPr>
          <w:ilvl w:val="1"/>
          <w:numId w:val="22"/>
        </w:numPr>
        <w:tabs>
          <w:tab w:val="left" w:pos="220"/>
          <w:tab w:val="left" w:pos="720"/>
        </w:tabs>
        <w:autoSpaceDE w:val="0"/>
        <w:autoSpaceDN w:val="0"/>
        <w:adjustRightInd w:val="0"/>
        <w:rPr>
          <w:rFonts w:ascii="Arial" w:hAnsi="Arial" w:cs="Arial"/>
          <w:color w:val="021C2B"/>
          <w:sz w:val="22"/>
          <w:szCs w:val="22"/>
          <w:lang w:val="en-US"/>
        </w:rPr>
      </w:pPr>
      <w:r w:rsidRPr="00E700C4">
        <w:rPr>
          <w:rFonts w:ascii="Arial" w:hAnsi="Arial" w:cs="Arial"/>
          <w:color w:val="021C2B"/>
          <w:sz w:val="22"/>
          <w:szCs w:val="22"/>
          <w:lang w:val="en-US"/>
        </w:rPr>
        <w:t>At</w:t>
      </w:r>
      <w:r w:rsidR="00E700C4" w:rsidRPr="00E700C4">
        <w:rPr>
          <w:rFonts w:ascii="Arial" w:hAnsi="Arial" w:cs="Arial"/>
          <w:color w:val="021C2B"/>
          <w:sz w:val="22"/>
          <w:szCs w:val="22"/>
          <w:lang w:val="en-US"/>
        </w:rPr>
        <w:t xml:space="preserve"> school</w:t>
      </w:r>
    </w:p>
    <w:p w14:paraId="3063B777" w14:textId="16A38350" w:rsidR="00E700C4" w:rsidRPr="00E700C4" w:rsidRDefault="001671CD" w:rsidP="00185FD9">
      <w:pPr>
        <w:widowControl w:val="0"/>
        <w:numPr>
          <w:ilvl w:val="1"/>
          <w:numId w:val="22"/>
        </w:numPr>
        <w:tabs>
          <w:tab w:val="left" w:pos="220"/>
          <w:tab w:val="left" w:pos="720"/>
        </w:tabs>
        <w:autoSpaceDE w:val="0"/>
        <w:autoSpaceDN w:val="0"/>
        <w:adjustRightInd w:val="0"/>
        <w:rPr>
          <w:rFonts w:ascii="Arial" w:hAnsi="Arial" w:cs="Arial"/>
          <w:color w:val="021C2B"/>
          <w:sz w:val="22"/>
          <w:szCs w:val="22"/>
          <w:lang w:val="en-US"/>
        </w:rPr>
      </w:pPr>
      <w:r w:rsidRPr="00E700C4">
        <w:rPr>
          <w:rFonts w:ascii="Arial" w:hAnsi="Arial" w:cs="Arial"/>
          <w:color w:val="021C2B"/>
          <w:sz w:val="22"/>
          <w:szCs w:val="22"/>
          <w:lang w:val="en-US"/>
        </w:rPr>
        <w:t>The</w:t>
      </w:r>
      <w:r w:rsidR="00E700C4" w:rsidRPr="00E700C4">
        <w:rPr>
          <w:rFonts w:ascii="Arial" w:hAnsi="Arial" w:cs="Arial"/>
          <w:color w:val="021C2B"/>
          <w:sz w:val="22"/>
          <w:szCs w:val="22"/>
          <w:lang w:val="en-US"/>
        </w:rPr>
        <w:t xml:space="preserve"> health service</w:t>
      </w:r>
    </w:p>
    <w:p w14:paraId="7C8226D8" w14:textId="5A2C9577" w:rsidR="00E700C4" w:rsidRPr="00E700C4" w:rsidRDefault="001671CD" w:rsidP="00185FD9">
      <w:pPr>
        <w:widowControl w:val="0"/>
        <w:numPr>
          <w:ilvl w:val="1"/>
          <w:numId w:val="22"/>
        </w:numPr>
        <w:tabs>
          <w:tab w:val="left" w:pos="220"/>
          <w:tab w:val="left" w:pos="720"/>
        </w:tabs>
        <w:autoSpaceDE w:val="0"/>
        <w:autoSpaceDN w:val="0"/>
        <w:adjustRightInd w:val="0"/>
        <w:rPr>
          <w:rFonts w:ascii="Arial" w:hAnsi="Arial" w:cs="Arial"/>
          <w:color w:val="021C2B"/>
          <w:sz w:val="22"/>
          <w:szCs w:val="22"/>
          <w:lang w:val="en-US"/>
        </w:rPr>
      </w:pPr>
      <w:r w:rsidRPr="00E700C4">
        <w:rPr>
          <w:rFonts w:ascii="Arial" w:hAnsi="Arial" w:cs="Arial"/>
          <w:color w:val="021C2B"/>
          <w:sz w:val="22"/>
          <w:szCs w:val="22"/>
          <w:lang w:val="en-US"/>
        </w:rPr>
        <w:t>Online</w:t>
      </w:r>
      <w:r w:rsidR="00E700C4" w:rsidRPr="00E700C4">
        <w:rPr>
          <w:rFonts w:ascii="Arial" w:hAnsi="Arial" w:cs="Arial"/>
          <w:color w:val="021C2B"/>
          <w:sz w:val="22"/>
          <w:szCs w:val="22"/>
          <w:lang w:val="en-US"/>
        </w:rPr>
        <w:t>.</w:t>
      </w:r>
    </w:p>
    <w:p w14:paraId="11F2F6C5" w14:textId="77777777" w:rsidR="00130380" w:rsidRPr="00327785" w:rsidRDefault="00130380" w:rsidP="00130380">
      <w:pPr>
        <w:pStyle w:val="Subtitle"/>
        <w:rPr>
          <w:rFonts w:ascii="Arial" w:hAnsi="Arial" w:cs="Arial"/>
          <w:color w:val="021031"/>
          <w:sz w:val="22"/>
          <w:szCs w:val="22"/>
          <w:lang w:val="en-US"/>
        </w:rPr>
      </w:pPr>
    </w:p>
    <w:p w14:paraId="37732F5F" w14:textId="77777777" w:rsidR="00F65D88" w:rsidRPr="002A107D" w:rsidRDefault="00F65D88" w:rsidP="000C5F9D">
      <w:pPr>
        <w:pStyle w:val="Subtitle"/>
        <w:rPr>
          <w:rFonts w:ascii="Arial" w:hAnsi="Arial"/>
          <w:color w:val="FF0000"/>
          <w:sz w:val="22"/>
        </w:rPr>
      </w:pPr>
      <w:r>
        <w:rPr>
          <w:rFonts w:ascii="Arial" w:hAnsi="Arial"/>
          <w:color w:val="FF0000"/>
          <w:sz w:val="22"/>
          <w:u w:val="single"/>
        </w:rPr>
        <w:t>Hepatitis B</w:t>
      </w:r>
      <w:r w:rsidR="00005CDD">
        <w:rPr>
          <w:rFonts w:ascii="Arial" w:hAnsi="Arial"/>
          <w:color w:val="FF0000"/>
          <w:sz w:val="22"/>
          <w:u w:val="single"/>
        </w:rPr>
        <w:t xml:space="preserve"> (C</w:t>
      </w:r>
      <w:r w:rsidR="000929AA">
        <w:rPr>
          <w:rFonts w:ascii="Arial" w:hAnsi="Arial"/>
          <w:color w:val="FF0000"/>
          <w:sz w:val="22"/>
          <w:u w:val="single"/>
        </w:rPr>
        <w:t>hronic infection</w:t>
      </w:r>
      <w:r w:rsidR="00005CDD">
        <w:rPr>
          <w:rFonts w:ascii="Arial" w:hAnsi="Arial"/>
          <w:color w:val="FF0000"/>
          <w:sz w:val="22"/>
          <w:u w:val="single"/>
        </w:rPr>
        <w:t>)</w:t>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p>
    <w:p w14:paraId="49E3FE62" w14:textId="114B8ED6" w:rsidR="002F0395" w:rsidRPr="006C2C97" w:rsidRDefault="00F65D88" w:rsidP="00FE183B">
      <w:pPr>
        <w:pStyle w:val="Subtitle"/>
        <w:numPr>
          <w:ilvl w:val="0"/>
          <w:numId w:val="4"/>
        </w:numPr>
        <w:rPr>
          <w:rFonts w:ascii="Arial" w:hAnsi="Arial"/>
          <w:sz w:val="22"/>
          <w:u w:val="single"/>
        </w:rPr>
      </w:pPr>
      <w:r w:rsidRPr="006C2C97">
        <w:rPr>
          <w:rFonts w:ascii="Arial" w:hAnsi="Arial"/>
          <w:sz w:val="22"/>
        </w:rPr>
        <w:t>Age:</w:t>
      </w:r>
      <w:r w:rsidRPr="006C2C97">
        <w:rPr>
          <w:rFonts w:ascii="Arial" w:hAnsi="Arial"/>
          <w:sz w:val="22"/>
        </w:rPr>
        <w:tab/>
      </w:r>
      <w:r w:rsidRPr="006C2C97">
        <w:rPr>
          <w:rFonts w:ascii="Arial" w:hAnsi="Arial"/>
          <w:sz w:val="22"/>
        </w:rPr>
        <w:tab/>
      </w:r>
      <w:r w:rsidRPr="006C2C97">
        <w:rPr>
          <w:rFonts w:ascii="Arial" w:hAnsi="Arial"/>
          <w:sz w:val="22"/>
        </w:rPr>
        <w:tab/>
      </w:r>
      <w:r w:rsidRPr="006C2C97">
        <w:rPr>
          <w:rFonts w:ascii="Arial" w:hAnsi="Arial"/>
          <w:sz w:val="22"/>
        </w:rPr>
        <w:tab/>
      </w:r>
      <w:r w:rsidRPr="006C2C97">
        <w:rPr>
          <w:rFonts w:ascii="Arial" w:hAnsi="Arial"/>
          <w:sz w:val="22"/>
        </w:rPr>
        <w:tab/>
        <w:t xml:space="preserve"> </w:t>
      </w:r>
      <w:r w:rsidR="00323ACC" w:rsidRPr="006C2C97">
        <w:rPr>
          <w:rFonts w:ascii="Arial" w:hAnsi="Arial"/>
          <w:sz w:val="22"/>
        </w:rPr>
        <w:tab/>
      </w:r>
      <w:r w:rsidR="00323ACC" w:rsidRPr="006C2C97">
        <w:rPr>
          <w:rFonts w:ascii="Arial" w:hAnsi="Arial"/>
          <w:sz w:val="22"/>
        </w:rPr>
        <w:tab/>
        <w:t>&gt;</w:t>
      </w:r>
      <w:r w:rsidR="008B29BE" w:rsidRPr="006C2C97">
        <w:rPr>
          <w:rFonts w:ascii="Arial" w:hAnsi="Arial"/>
          <w:sz w:val="22"/>
        </w:rPr>
        <w:t>25</w:t>
      </w:r>
      <w:r w:rsidRPr="006C2C97">
        <w:rPr>
          <w:rFonts w:ascii="Arial" w:hAnsi="Arial"/>
          <w:sz w:val="22"/>
        </w:rPr>
        <w:tab/>
      </w:r>
      <w:r w:rsidR="009E3E9B" w:rsidRPr="006C2C97">
        <w:rPr>
          <w:rFonts w:ascii="Arial" w:hAnsi="Arial"/>
          <w:sz w:val="22"/>
        </w:rPr>
        <w:tab/>
      </w:r>
      <w:r w:rsidR="009E3E9B" w:rsidRPr="006C2C97">
        <w:rPr>
          <w:rFonts w:ascii="Arial" w:hAnsi="Arial"/>
          <w:sz w:val="22"/>
        </w:rPr>
        <w:tab/>
      </w:r>
      <w:r w:rsidR="009E3E9B" w:rsidRPr="006C2C97">
        <w:rPr>
          <w:rFonts w:ascii="Arial" w:hAnsi="Arial"/>
          <w:sz w:val="22"/>
        </w:rPr>
        <w:tab/>
      </w:r>
    </w:p>
    <w:p w14:paraId="302B722C" w14:textId="74F67FA5" w:rsidR="00FE24FD" w:rsidRPr="006C2C97" w:rsidRDefault="00FE24FD" w:rsidP="00FE183B">
      <w:pPr>
        <w:pStyle w:val="Subtitle"/>
        <w:ind w:left="720"/>
        <w:rPr>
          <w:rFonts w:ascii="Arial" w:hAnsi="Arial" w:cs="Helvetica"/>
          <w:color w:val="3366FF"/>
          <w:sz w:val="22"/>
          <w:szCs w:val="22"/>
          <w:u w:val="single"/>
          <w:lang w:val="en-US"/>
        </w:rPr>
      </w:pPr>
      <w:r w:rsidRPr="006C2C97">
        <w:rPr>
          <w:rFonts w:ascii="Arial" w:hAnsi="Arial"/>
          <w:color w:val="3366FF"/>
          <w:sz w:val="22"/>
        </w:rPr>
        <w:t>Reference:</w:t>
      </w:r>
      <w:r w:rsidRPr="006C2C97">
        <w:rPr>
          <w:rFonts w:ascii="Arial" w:hAnsi="Arial"/>
          <w:color w:val="3366FF"/>
          <w:sz w:val="22"/>
        </w:rPr>
        <w:tab/>
      </w:r>
      <w:r w:rsidRPr="006C2C97">
        <w:rPr>
          <w:rFonts w:ascii="Arial" w:hAnsi="Arial"/>
          <w:color w:val="3366FF"/>
          <w:sz w:val="22"/>
        </w:rPr>
        <w:tab/>
      </w:r>
      <w:r w:rsidRPr="006C2C97">
        <w:rPr>
          <w:rFonts w:ascii="Arial" w:hAnsi="Arial"/>
          <w:color w:val="3366FF"/>
          <w:sz w:val="22"/>
        </w:rPr>
        <w:tab/>
      </w:r>
      <w:hyperlink r:id="rId30" w:history="1">
        <w:r w:rsidR="007F3E0A" w:rsidRPr="007F3E0A">
          <w:rPr>
            <w:rStyle w:val="Hyperlink"/>
            <w:rFonts w:ascii="Arial" w:hAnsi="Arial"/>
            <w:color w:val="3366FF"/>
            <w:sz w:val="22"/>
          </w:rPr>
          <w:t>www.hepatitisfoundation.org.nz</w:t>
        </w:r>
      </w:hyperlink>
      <w:r w:rsidR="007F3E0A">
        <w:rPr>
          <w:rFonts w:ascii="Arial" w:hAnsi="Arial"/>
          <w:color w:val="3366FF"/>
          <w:sz w:val="22"/>
        </w:rPr>
        <w:t xml:space="preserve"> </w:t>
      </w:r>
    </w:p>
    <w:p w14:paraId="4321FB70" w14:textId="77777777" w:rsidR="00FE24FD" w:rsidRPr="00792A27" w:rsidRDefault="00FE24FD" w:rsidP="00FE24FD">
      <w:pPr>
        <w:pStyle w:val="Subtitle"/>
        <w:ind w:left="720"/>
        <w:rPr>
          <w:rFonts w:ascii="Arial" w:hAnsi="Arial" w:cs="Helvetica"/>
          <w:sz w:val="22"/>
          <w:szCs w:val="22"/>
          <w:u w:val="single"/>
          <w:lang w:val="en-US"/>
        </w:rPr>
      </w:pPr>
    </w:p>
    <w:p w14:paraId="76D1097D" w14:textId="20437E4C" w:rsidR="00AE50A2" w:rsidRPr="00AE50A2" w:rsidRDefault="006D3C70" w:rsidP="00185FD9">
      <w:pPr>
        <w:pStyle w:val="ListParagraph"/>
        <w:widowControl w:val="0"/>
        <w:numPr>
          <w:ilvl w:val="0"/>
          <w:numId w:val="19"/>
        </w:numPr>
        <w:autoSpaceDE w:val="0"/>
        <w:autoSpaceDN w:val="0"/>
        <w:adjustRightInd w:val="0"/>
        <w:spacing w:after="200"/>
        <w:ind w:right="700"/>
        <w:rPr>
          <w:rFonts w:ascii="Arial" w:hAnsi="Arial" w:cs="Arial Narrow"/>
          <w:sz w:val="22"/>
          <w:szCs w:val="22"/>
          <w:lang w:val="en-US"/>
        </w:rPr>
      </w:pPr>
      <w:r w:rsidRPr="00AE50A2">
        <w:rPr>
          <w:rFonts w:ascii="Arial" w:hAnsi="Arial" w:cs="Arial"/>
          <w:sz w:val="22"/>
          <w:szCs w:val="22"/>
          <w:lang w:val="en-US"/>
        </w:rPr>
        <w:t>Hepatitis B is the most common serious liver infection in the world. It is the leading cause of liver cancer. About 100,000 people in New Zealand are chronically infected with the virus</w:t>
      </w:r>
      <w:r w:rsidR="00DB4D67">
        <w:rPr>
          <w:rFonts w:ascii="Arial" w:hAnsi="Arial" w:cs="Arial"/>
          <w:sz w:val="22"/>
          <w:szCs w:val="22"/>
          <w:lang w:val="en-US"/>
        </w:rPr>
        <w:t>.</w:t>
      </w:r>
    </w:p>
    <w:p w14:paraId="3DD6DAEE" w14:textId="77777777" w:rsidR="00AE50A2" w:rsidRDefault="003F3AEF" w:rsidP="00185FD9">
      <w:pPr>
        <w:pStyle w:val="ListParagraph"/>
        <w:widowControl w:val="0"/>
        <w:numPr>
          <w:ilvl w:val="0"/>
          <w:numId w:val="19"/>
        </w:numPr>
        <w:autoSpaceDE w:val="0"/>
        <w:autoSpaceDN w:val="0"/>
        <w:adjustRightInd w:val="0"/>
        <w:spacing w:after="200"/>
        <w:ind w:right="700"/>
        <w:rPr>
          <w:rFonts w:ascii="Arial" w:hAnsi="Arial" w:cs="Arial Narrow"/>
          <w:sz w:val="22"/>
          <w:szCs w:val="22"/>
          <w:lang w:val="en-US"/>
        </w:rPr>
      </w:pPr>
      <w:r w:rsidRPr="00AE50A2">
        <w:rPr>
          <w:rFonts w:ascii="Arial" w:hAnsi="Arial" w:cs="Arial Narrow"/>
          <w:sz w:val="22"/>
          <w:szCs w:val="22"/>
          <w:lang w:val="en-US"/>
        </w:rPr>
        <w:t>Hepatitis B is spread through contact with blood or bodily fluids. It is highly infectious and can survive outside the body for more than seven days. The age a person is infected is very important in determining whether the person gets sick and whether they clear the infection.</w:t>
      </w:r>
    </w:p>
    <w:p w14:paraId="7A680A2A" w14:textId="7699BE8A" w:rsidR="003F3AEF" w:rsidRPr="00AE50A2" w:rsidRDefault="003F3AEF" w:rsidP="00185FD9">
      <w:pPr>
        <w:pStyle w:val="ListParagraph"/>
        <w:widowControl w:val="0"/>
        <w:numPr>
          <w:ilvl w:val="0"/>
          <w:numId w:val="19"/>
        </w:numPr>
        <w:autoSpaceDE w:val="0"/>
        <w:autoSpaceDN w:val="0"/>
        <w:adjustRightInd w:val="0"/>
        <w:spacing w:after="200"/>
        <w:ind w:right="700"/>
        <w:rPr>
          <w:rFonts w:ascii="Arial" w:hAnsi="Arial" w:cs="Arial Narrow"/>
          <w:sz w:val="22"/>
          <w:szCs w:val="22"/>
          <w:lang w:val="en-US"/>
        </w:rPr>
      </w:pPr>
      <w:r w:rsidRPr="00AE50A2">
        <w:rPr>
          <w:rFonts w:ascii="Arial" w:hAnsi="Arial" w:cs="Arial Narrow"/>
          <w:sz w:val="22"/>
          <w:szCs w:val="22"/>
          <w:lang w:val="en-US"/>
        </w:rPr>
        <w:t>About 99% of people with chronic hepatitis B were infected as babies or young children. The most common way babies get infected is from their mother during birth. The most common way young children get infected is from playing with other children who have hepatitis B or by close contact with a hepatitis B household member. When young children and babies get infected, they develop chronic infection with the associated life-long risks of cirrhosis, liver failure and liver cancer.</w:t>
      </w:r>
    </w:p>
    <w:p w14:paraId="651862DB" w14:textId="045AF1F6" w:rsidR="003F3AEF" w:rsidRPr="003F3AEF" w:rsidRDefault="003F3AEF" w:rsidP="00185FD9">
      <w:pPr>
        <w:pStyle w:val="ListParagraph"/>
        <w:widowControl w:val="0"/>
        <w:numPr>
          <w:ilvl w:val="0"/>
          <w:numId w:val="19"/>
        </w:numPr>
        <w:autoSpaceDE w:val="0"/>
        <w:autoSpaceDN w:val="0"/>
        <w:adjustRightInd w:val="0"/>
        <w:spacing w:after="200"/>
        <w:ind w:right="700"/>
        <w:rPr>
          <w:rFonts w:ascii="Arial" w:hAnsi="Arial" w:cs="Arial"/>
          <w:color w:val="021031"/>
          <w:sz w:val="22"/>
          <w:szCs w:val="22"/>
          <w:lang w:val="en-US"/>
        </w:rPr>
      </w:pPr>
      <w:r w:rsidRPr="003F3AEF">
        <w:rPr>
          <w:rFonts w:ascii="Arial" w:hAnsi="Arial" w:cs="Arial Narrow"/>
          <w:sz w:val="22"/>
          <w:szCs w:val="22"/>
          <w:lang w:val="en-US"/>
        </w:rPr>
        <w:t>When adults are infected, they often become sick with acute hepatitis (jaundice, abdominal pain and vomiting) but usually get rid of the infection.</w:t>
      </w:r>
    </w:p>
    <w:p w14:paraId="62856984" w14:textId="77777777" w:rsidR="002F4216" w:rsidRPr="002F4216" w:rsidRDefault="009E2CBB" w:rsidP="00185FD9">
      <w:pPr>
        <w:pStyle w:val="ListParagraph"/>
        <w:widowControl w:val="0"/>
        <w:numPr>
          <w:ilvl w:val="0"/>
          <w:numId w:val="19"/>
        </w:numPr>
        <w:autoSpaceDE w:val="0"/>
        <w:autoSpaceDN w:val="0"/>
        <w:adjustRightInd w:val="0"/>
        <w:spacing w:after="200"/>
        <w:ind w:right="700"/>
        <w:rPr>
          <w:rFonts w:ascii="Arial" w:hAnsi="Arial" w:cs="Arial"/>
          <w:color w:val="021031"/>
          <w:sz w:val="22"/>
          <w:szCs w:val="22"/>
          <w:lang w:val="en-US"/>
        </w:rPr>
      </w:pPr>
      <w:r w:rsidRPr="009E2CBB">
        <w:rPr>
          <w:rFonts w:ascii="Arial" w:hAnsi="Arial" w:cs="Arial"/>
          <w:sz w:val="22"/>
          <w:szCs w:val="22"/>
          <w:lang w:val="en-US"/>
        </w:rPr>
        <w:t>Those most at risk of hepatitis B are people who:</w:t>
      </w:r>
    </w:p>
    <w:p w14:paraId="38F2978D" w14:textId="77777777" w:rsidR="002F4216" w:rsidRPr="002F4216" w:rsidRDefault="009E2CBB" w:rsidP="00185FD9">
      <w:pPr>
        <w:pStyle w:val="ListParagraph"/>
        <w:widowControl w:val="0"/>
        <w:numPr>
          <w:ilvl w:val="1"/>
          <w:numId w:val="19"/>
        </w:numPr>
        <w:autoSpaceDE w:val="0"/>
        <w:autoSpaceDN w:val="0"/>
        <w:adjustRightInd w:val="0"/>
        <w:spacing w:after="200"/>
        <w:ind w:right="700"/>
        <w:rPr>
          <w:rFonts w:ascii="Arial" w:hAnsi="Arial" w:cs="Arial"/>
          <w:color w:val="021031"/>
          <w:sz w:val="22"/>
          <w:szCs w:val="22"/>
          <w:lang w:val="en-US"/>
        </w:rPr>
      </w:pPr>
      <w:r w:rsidRPr="002F4216">
        <w:rPr>
          <w:rFonts w:ascii="Arial" w:hAnsi="Arial" w:cs="Arial"/>
          <w:sz w:val="22"/>
          <w:szCs w:val="22"/>
          <w:lang w:val="en-US"/>
        </w:rPr>
        <w:t>Are of Māori, Pacific Island, or Asian ethnicity over the age of 25 years</w:t>
      </w:r>
    </w:p>
    <w:p w14:paraId="5EC852DB" w14:textId="77777777" w:rsidR="002F4216" w:rsidRPr="002F4216" w:rsidRDefault="009E2CBB" w:rsidP="00185FD9">
      <w:pPr>
        <w:pStyle w:val="ListParagraph"/>
        <w:widowControl w:val="0"/>
        <w:numPr>
          <w:ilvl w:val="1"/>
          <w:numId w:val="19"/>
        </w:numPr>
        <w:autoSpaceDE w:val="0"/>
        <w:autoSpaceDN w:val="0"/>
        <w:adjustRightInd w:val="0"/>
        <w:spacing w:after="200"/>
        <w:ind w:right="700"/>
        <w:rPr>
          <w:rFonts w:ascii="Arial" w:hAnsi="Arial" w:cs="Arial"/>
          <w:color w:val="021031"/>
          <w:sz w:val="22"/>
          <w:szCs w:val="22"/>
          <w:lang w:val="en-US"/>
        </w:rPr>
      </w:pPr>
      <w:r w:rsidRPr="002F4216">
        <w:rPr>
          <w:rFonts w:ascii="Arial" w:hAnsi="Arial" w:cs="Arial"/>
          <w:sz w:val="22"/>
          <w:szCs w:val="22"/>
          <w:lang w:val="en-US"/>
        </w:rPr>
        <w:t>Were born outside New Zealand</w:t>
      </w:r>
    </w:p>
    <w:p w14:paraId="1BCF5AA0" w14:textId="77777777" w:rsidR="002F4216" w:rsidRPr="002F4216" w:rsidRDefault="009E2CBB" w:rsidP="00185FD9">
      <w:pPr>
        <w:pStyle w:val="ListParagraph"/>
        <w:widowControl w:val="0"/>
        <w:numPr>
          <w:ilvl w:val="1"/>
          <w:numId w:val="19"/>
        </w:numPr>
        <w:autoSpaceDE w:val="0"/>
        <w:autoSpaceDN w:val="0"/>
        <w:adjustRightInd w:val="0"/>
        <w:spacing w:after="200"/>
        <w:ind w:right="700"/>
        <w:rPr>
          <w:rFonts w:ascii="Arial" w:hAnsi="Arial" w:cs="Arial"/>
          <w:color w:val="021031"/>
          <w:sz w:val="22"/>
          <w:szCs w:val="22"/>
          <w:lang w:val="en-US"/>
        </w:rPr>
      </w:pPr>
      <w:r w:rsidRPr="002F4216">
        <w:rPr>
          <w:rFonts w:ascii="Arial" w:hAnsi="Arial" w:cs="Arial"/>
          <w:sz w:val="22"/>
          <w:szCs w:val="22"/>
          <w:lang w:val="en-US"/>
        </w:rPr>
        <w:t>Have a mother or close family member has hepatitis B</w:t>
      </w:r>
    </w:p>
    <w:p w14:paraId="30286D54" w14:textId="77777777" w:rsidR="002F4216" w:rsidRPr="002F4216" w:rsidRDefault="009E2CBB" w:rsidP="00185FD9">
      <w:pPr>
        <w:pStyle w:val="ListParagraph"/>
        <w:widowControl w:val="0"/>
        <w:numPr>
          <w:ilvl w:val="1"/>
          <w:numId w:val="19"/>
        </w:numPr>
        <w:autoSpaceDE w:val="0"/>
        <w:autoSpaceDN w:val="0"/>
        <w:adjustRightInd w:val="0"/>
        <w:spacing w:after="200"/>
        <w:ind w:right="700"/>
        <w:rPr>
          <w:rFonts w:ascii="Arial" w:hAnsi="Arial" w:cs="Arial"/>
          <w:color w:val="021031"/>
          <w:sz w:val="22"/>
          <w:szCs w:val="22"/>
          <w:lang w:val="en-US"/>
        </w:rPr>
      </w:pPr>
      <w:r w:rsidRPr="002F4216">
        <w:rPr>
          <w:rFonts w:ascii="Arial" w:hAnsi="Arial" w:cs="Arial"/>
          <w:sz w:val="22"/>
          <w:szCs w:val="22"/>
          <w:lang w:val="en-US"/>
        </w:rPr>
        <w:t>Live with someone who has hepatitis B</w:t>
      </w:r>
    </w:p>
    <w:p w14:paraId="4ABAE153" w14:textId="77777777" w:rsidR="002F4216" w:rsidRPr="002F4216" w:rsidRDefault="009E2CBB" w:rsidP="00185FD9">
      <w:pPr>
        <w:pStyle w:val="ListParagraph"/>
        <w:widowControl w:val="0"/>
        <w:numPr>
          <w:ilvl w:val="1"/>
          <w:numId w:val="19"/>
        </w:numPr>
        <w:autoSpaceDE w:val="0"/>
        <w:autoSpaceDN w:val="0"/>
        <w:adjustRightInd w:val="0"/>
        <w:spacing w:after="200"/>
        <w:ind w:right="700"/>
        <w:rPr>
          <w:rFonts w:ascii="Arial" w:hAnsi="Arial" w:cs="Arial"/>
          <w:color w:val="021031"/>
          <w:sz w:val="22"/>
          <w:szCs w:val="22"/>
          <w:lang w:val="en-US"/>
        </w:rPr>
      </w:pPr>
      <w:r w:rsidRPr="002F4216">
        <w:rPr>
          <w:rFonts w:ascii="Arial" w:hAnsi="Arial" w:cs="Arial"/>
          <w:sz w:val="22"/>
          <w:szCs w:val="22"/>
          <w:lang w:val="en-US"/>
        </w:rPr>
        <w:t>Have ever had unprotected sexual contact with an HBV person</w:t>
      </w:r>
    </w:p>
    <w:p w14:paraId="520BBAAE" w14:textId="77777777" w:rsidR="002F4216" w:rsidRPr="002F4216" w:rsidRDefault="009E2CBB" w:rsidP="00185FD9">
      <w:pPr>
        <w:pStyle w:val="ListParagraph"/>
        <w:widowControl w:val="0"/>
        <w:numPr>
          <w:ilvl w:val="1"/>
          <w:numId w:val="19"/>
        </w:numPr>
        <w:autoSpaceDE w:val="0"/>
        <w:autoSpaceDN w:val="0"/>
        <w:adjustRightInd w:val="0"/>
        <w:spacing w:after="200"/>
        <w:ind w:right="700"/>
        <w:rPr>
          <w:rFonts w:ascii="Arial" w:hAnsi="Arial" w:cs="Arial"/>
          <w:color w:val="021031"/>
          <w:sz w:val="22"/>
          <w:szCs w:val="22"/>
          <w:lang w:val="en-US"/>
        </w:rPr>
      </w:pPr>
      <w:r w:rsidRPr="002F4216">
        <w:rPr>
          <w:rFonts w:ascii="Arial" w:hAnsi="Arial" w:cs="Arial"/>
          <w:sz w:val="22"/>
          <w:szCs w:val="22"/>
          <w:lang w:val="en-US"/>
        </w:rPr>
        <w:t>Have ever injected drugs (once is enough)</w:t>
      </w:r>
    </w:p>
    <w:p w14:paraId="1CF21FCC" w14:textId="27059288" w:rsidR="009E2CBB" w:rsidRPr="002F4216" w:rsidRDefault="009E2CBB" w:rsidP="00185FD9">
      <w:pPr>
        <w:pStyle w:val="ListParagraph"/>
        <w:widowControl w:val="0"/>
        <w:numPr>
          <w:ilvl w:val="1"/>
          <w:numId w:val="19"/>
        </w:numPr>
        <w:autoSpaceDE w:val="0"/>
        <w:autoSpaceDN w:val="0"/>
        <w:adjustRightInd w:val="0"/>
        <w:spacing w:after="200"/>
        <w:ind w:right="700"/>
        <w:rPr>
          <w:rFonts w:ascii="Arial" w:hAnsi="Arial" w:cs="Arial"/>
          <w:color w:val="021031"/>
          <w:sz w:val="22"/>
          <w:szCs w:val="22"/>
          <w:lang w:val="en-US"/>
        </w:rPr>
      </w:pPr>
      <w:r w:rsidRPr="002F4216">
        <w:rPr>
          <w:rFonts w:ascii="Arial" w:hAnsi="Arial" w:cs="Arial"/>
          <w:sz w:val="22"/>
          <w:szCs w:val="22"/>
          <w:lang w:val="en-US"/>
        </w:rPr>
        <w:t>Have received a tattoo using unsterile equipment</w:t>
      </w:r>
    </w:p>
    <w:p w14:paraId="23020C8B" w14:textId="0FBA9969" w:rsidR="009E2CBB" w:rsidRPr="009E2CBB" w:rsidRDefault="009E2CBB" w:rsidP="00185FD9">
      <w:pPr>
        <w:pStyle w:val="ListParagraph"/>
        <w:widowControl w:val="0"/>
        <w:numPr>
          <w:ilvl w:val="0"/>
          <w:numId w:val="26"/>
        </w:numPr>
        <w:tabs>
          <w:tab w:val="left" w:pos="220"/>
          <w:tab w:val="left" w:pos="720"/>
        </w:tabs>
        <w:autoSpaceDE w:val="0"/>
        <w:autoSpaceDN w:val="0"/>
        <w:adjustRightInd w:val="0"/>
        <w:rPr>
          <w:rFonts w:ascii="Arial" w:hAnsi="Arial" w:cs="Arial"/>
          <w:sz w:val="22"/>
          <w:szCs w:val="22"/>
          <w:lang w:val="en-US"/>
        </w:rPr>
      </w:pPr>
      <w:r w:rsidRPr="009E2CBB">
        <w:rPr>
          <w:rFonts w:ascii="Arial" w:hAnsi="Arial" w:cs="Arial"/>
          <w:sz w:val="22"/>
          <w:szCs w:val="22"/>
          <w:lang w:val="en-US"/>
        </w:rPr>
        <w:t>Testing is very important as the virus often begins damaging the liver before any symptoms appear. With regular monitoring, hepatitis B can be successfully managed.</w:t>
      </w:r>
    </w:p>
    <w:p w14:paraId="7AF2D0CD" w14:textId="77777777" w:rsidR="009E2CBB" w:rsidRPr="009E2CBB" w:rsidRDefault="009E2CBB" w:rsidP="009E2CBB">
      <w:pPr>
        <w:pStyle w:val="Subtitle"/>
        <w:ind w:left="720"/>
        <w:rPr>
          <w:rFonts w:ascii="Arial" w:hAnsi="Arial" w:cs="Arial"/>
          <w:b w:val="0"/>
          <w:color w:val="3366FF"/>
          <w:sz w:val="22"/>
          <w:szCs w:val="22"/>
        </w:rPr>
      </w:pPr>
    </w:p>
    <w:p w14:paraId="1D9D3044" w14:textId="77777777" w:rsidR="00D96328" w:rsidRPr="00C30D69" w:rsidRDefault="00F65D88" w:rsidP="00DC42B5">
      <w:pPr>
        <w:pStyle w:val="Subtitle"/>
        <w:ind w:left="720"/>
        <w:rPr>
          <w:rFonts w:ascii="Arial" w:hAnsi="Arial"/>
          <w:color w:val="3366FF"/>
          <w:sz w:val="22"/>
        </w:rPr>
      </w:pPr>
      <w:r w:rsidRPr="00C30D69">
        <w:rPr>
          <w:rFonts w:ascii="Arial" w:hAnsi="Arial"/>
          <w:color w:val="3366FF"/>
          <w:sz w:val="22"/>
        </w:rPr>
        <w:t>Reference:</w:t>
      </w:r>
      <w:r w:rsidRPr="00C30D69">
        <w:rPr>
          <w:rFonts w:ascii="Arial" w:hAnsi="Arial"/>
          <w:color w:val="3366FF"/>
          <w:sz w:val="22"/>
        </w:rPr>
        <w:tab/>
      </w:r>
      <w:r w:rsidRPr="00C30D69">
        <w:rPr>
          <w:rFonts w:ascii="Arial" w:hAnsi="Arial"/>
          <w:color w:val="3366FF"/>
          <w:sz w:val="22"/>
        </w:rPr>
        <w:tab/>
      </w:r>
      <w:r w:rsidRPr="00C30D69">
        <w:rPr>
          <w:rFonts w:ascii="Arial" w:hAnsi="Arial"/>
          <w:color w:val="3366FF"/>
          <w:sz w:val="22"/>
        </w:rPr>
        <w:tab/>
      </w:r>
      <w:r w:rsidR="00D96328" w:rsidRPr="00C30D69">
        <w:rPr>
          <w:rFonts w:ascii="Arial" w:hAnsi="Arial"/>
          <w:color w:val="3366FF"/>
          <w:sz w:val="22"/>
        </w:rPr>
        <w:t xml:space="preserve">Gane E. </w:t>
      </w:r>
      <w:r w:rsidR="00D96328" w:rsidRPr="00C30D69">
        <w:rPr>
          <w:rFonts w:ascii="Arial" w:hAnsi="Arial" w:cs="Verdana"/>
          <w:bCs/>
          <w:color w:val="3366FF"/>
          <w:sz w:val="22"/>
          <w:szCs w:val="36"/>
          <w:lang w:val="en-US"/>
        </w:rPr>
        <w:t xml:space="preserve">Screening for chronic hepatitis B infection in </w:t>
      </w:r>
    </w:p>
    <w:p w14:paraId="2C1A7748" w14:textId="62EA4677" w:rsidR="00C17AFD" w:rsidRPr="00C30D69" w:rsidRDefault="00D96328" w:rsidP="00BA39F0">
      <w:pPr>
        <w:pStyle w:val="Subtitle"/>
        <w:ind w:left="2088" w:firstLine="72"/>
        <w:rPr>
          <w:rFonts w:ascii="Arial" w:hAnsi="Arial" w:cs="Verdana"/>
          <w:bCs/>
          <w:color w:val="3366FF"/>
          <w:sz w:val="22"/>
          <w:szCs w:val="36"/>
          <w:lang w:val="en-US"/>
        </w:rPr>
      </w:pPr>
      <w:r w:rsidRPr="00C30D69">
        <w:rPr>
          <w:rFonts w:ascii="Arial" w:hAnsi="Arial" w:cs="Verdana"/>
          <w:bCs/>
          <w:color w:val="3366FF"/>
          <w:sz w:val="22"/>
          <w:szCs w:val="36"/>
          <w:lang w:val="en-US"/>
        </w:rPr>
        <w:t>New Zealand: unfinished business</w:t>
      </w:r>
      <w:r w:rsidR="00404FA9" w:rsidRPr="00C30D69">
        <w:rPr>
          <w:rFonts w:ascii="Arial" w:hAnsi="Arial" w:cs="Verdana"/>
          <w:bCs/>
          <w:color w:val="3366FF"/>
          <w:sz w:val="22"/>
          <w:szCs w:val="36"/>
          <w:lang w:val="en-US"/>
        </w:rPr>
        <w:t>. NZMJ 2005;</w:t>
      </w:r>
      <w:r w:rsidR="0088030C" w:rsidRPr="00C30D69">
        <w:rPr>
          <w:rFonts w:ascii="Arial" w:hAnsi="Arial" w:cs="Verdana"/>
          <w:bCs/>
          <w:color w:val="3366FF"/>
          <w:sz w:val="22"/>
          <w:szCs w:val="36"/>
          <w:lang w:val="en-US"/>
        </w:rPr>
        <w:t>118:1211</w:t>
      </w:r>
    </w:p>
    <w:p w14:paraId="0E5EC214" w14:textId="77777777" w:rsidR="00C17AFD" w:rsidRPr="00792A27" w:rsidRDefault="00C17AFD" w:rsidP="00C17AFD">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u w:val="single"/>
          <w:lang w:val="en-US"/>
        </w:rPr>
      </w:pPr>
    </w:p>
    <w:p w14:paraId="09794DA5" w14:textId="559C4E99" w:rsidR="00C17AFD" w:rsidRDefault="00695F94" w:rsidP="004D16F7">
      <w:pPr>
        <w:pStyle w:val="ListParagraph"/>
        <w:widowControl w:val="0"/>
        <w:numPr>
          <w:ilvl w:val="0"/>
          <w:numId w:val="11"/>
        </w:numPr>
        <w:autoSpaceDE w:val="0"/>
        <w:autoSpaceDN w:val="0"/>
        <w:adjustRightInd w:val="0"/>
        <w:spacing w:after="240"/>
        <w:rPr>
          <w:rFonts w:ascii="Arial" w:hAnsi="Arial" w:cs="Arial"/>
          <w:sz w:val="22"/>
          <w:szCs w:val="22"/>
          <w:lang w:val="en-US"/>
        </w:rPr>
      </w:pPr>
      <w:r w:rsidRPr="00C17AFD">
        <w:rPr>
          <w:rFonts w:ascii="Arial" w:hAnsi="Arial" w:cs="Arial"/>
          <w:sz w:val="22"/>
          <w:szCs w:val="22"/>
          <w:lang w:val="en-US"/>
        </w:rPr>
        <w:t>Almost 20% will develop active liver disease (chronic hepatitis B or CHB) and will progress to cirrhosis and liver failure, whilst another 5 to 40% will develop hepatocellular carcinoma</w:t>
      </w:r>
      <w:r w:rsidR="00E667E0">
        <w:rPr>
          <w:rFonts w:ascii="Arial" w:hAnsi="Arial" w:cs="Arial"/>
          <w:sz w:val="22"/>
          <w:szCs w:val="22"/>
          <w:lang w:val="en-US"/>
        </w:rPr>
        <w:t>.</w:t>
      </w:r>
    </w:p>
    <w:p w14:paraId="03DB487F" w14:textId="68802164" w:rsidR="00C17AFD" w:rsidRDefault="00E325CC" w:rsidP="004D16F7">
      <w:pPr>
        <w:pStyle w:val="ListParagraph"/>
        <w:widowControl w:val="0"/>
        <w:numPr>
          <w:ilvl w:val="0"/>
          <w:numId w:val="11"/>
        </w:numPr>
        <w:autoSpaceDE w:val="0"/>
        <w:autoSpaceDN w:val="0"/>
        <w:adjustRightInd w:val="0"/>
        <w:spacing w:after="240"/>
        <w:rPr>
          <w:rFonts w:ascii="Arial" w:hAnsi="Arial" w:cs="Arial"/>
          <w:sz w:val="22"/>
          <w:szCs w:val="22"/>
          <w:lang w:val="en-US"/>
        </w:rPr>
      </w:pPr>
      <w:r w:rsidRPr="00C17AFD">
        <w:rPr>
          <w:rFonts w:ascii="Arial" w:hAnsi="Arial" w:cs="Arial"/>
          <w:sz w:val="22"/>
          <w:szCs w:val="22"/>
          <w:lang w:val="en-US"/>
        </w:rPr>
        <w:t>In 1998, the Government decided to fund a national HBV screening programme, targeting Asian, Pacific, and</w:t>
      </w:r>
      <w:r w:rsidRPr="00C17AFD">
        <w:rPr>
          <w:rFonts w:cs="Times"/>
          <w:sz w:val="32"/>
          <w:szCs w:val="32"/>
          <w:lang w:val="en-US"/>
        </w:rPr>
        <w:t xml:space="preserve"> </w:t>
      </w:r>
      <w:r w:rsidRPr="00C17AFD">
        <w:rPr>
          <w:rFonts w:ascii="Arial" w:hAnsi="Arial" w:cs="Arial"/>
          <w:sz w:val="22"/>
          <w:szCs w:val="22"/>
          <w:lang w:val="en-US"/>
        </w:rPr>
        <w:t>Maori New Zealanders older than 15 years (thus unlikely to be protected by universal neonatal vaccination). Screening commenced in 1999 and continued for 3 years</w:t>
      </w:r>
      <w:r w:rsidR="00E667E0">
        <w:rPr>
          <w:rFonts w:ascii="Arial" w:hAnsi="Arial" w:cs="Arial"/>
          <w:sz w:val="22"/>
          <w:szCs w:val="22"/>
          <w:lang w:val="en-US"/>
        </w:rPr>
        <w:t>.</w:t>
      </w:r>
    </w:p>
    <w:p w14:paraId="1DD24F95" w14:textId="168DE30E" w:rsidR="00C17AFD" w:rsidRDefault="00E325CC" w:rsidP="004D16F7">
      <w:pPr>
        <w:pStyle w:val="ListParagraph"/>
        <w:widowControl w:val="0"/>
        <w:numPr>
          <w:ilvl w:val="0"/>
          <w:numId w:val="11"/>
        </w:numPr>
        <w:autoSpaceDE w:val="0"/>
        <w:autoSpaceDN w:val="0"/>
        <w:adjustRightInd w:val="0"/>
        <w:spacing w:after="240"/>
        <w:rPr>
          <w:rFonts w:ascii="Arial" w:hAnsi="Arial" w:cs="Arial"/>
          <w:sz w:val="22"/>
          <w:szCs w:val="22"/>
          <w:lang w:val="en-US"/>
        </w:rPr>
      </w:pPr>
      <w:r w:rsidRPr="00C17AFD">
        <w:rPr>
          <w:rFonts w:ascii="Arial" w:hAnsi="Arial" w:cs="Arial"/>
          <w:sz w:val="22"/>
          <w:szCs w:val="22"/>
          <w:lang w:val="en-US"/>
        </w:rPr>
        <w:t>Observed rates in Maori (5.6%) were similar to those reported by previous studies,</w:t>
      </w:r>
      <w:r w:rsidRPr="00C17AFD">
        <w:rPr>
          <w:rFonts w:ascii="Arial" w:hAnsi="Arial" w:cs="Arial"/>
          <w:position w:val="12"/>
          <w:sz w:val="22"/>
          <w:szCs w:val="22"/>
          <w:lang w:val="en-US"/>
        </w:rPr>
        <w:t xml:space="preserve"> </w:t>
      </w:r>
      <w:r w:rsidRPr="00C17AFD">
        <w:rPr>
          <w:rFonts w:ascii="Arial" w:hAnsi="Arial" w:cs="Arial"/>
          <w:sz w:val="22"/>
          <w:szCs w:val="22"/>
          <w:lang w:val="en-US"/>
        </w:rPr>
        <w:t>but significantly higher rates were found in Pacific Islanders (median 7.3%, Tongan 13%) and Asians (median 6.2%, 8.1% in South East Asian, 8.9% in Chinese), thus reflecting higher prevalence ra</w:t>
      </w:r>
      <w:r w:rsidR="00C17AFD">
        <w:rPr>
          <w:rFonts w:ascii="Arial" w:hAnsi="Arial" w:cs="Arial"/>
          <w:sz w:val="22"/>
          <w:szCs w:val="22"/>
          <w:lang w:val="en-US"/>
        </w:rPr>
        <w:t>tes in those countries of birth</w:t>
      </w:r>
      <w:r w:rsidR="00E667E0">
        <w:rPr>
          <w:rFonts w:ascii="Arial" w:hAnsi="Arial" w:cs="Arial"/>
          <w:sz w:val="22"/>
          <w:szCs w:val="22"/>
          <w:lang w:val="en-US"/>
        </w:rPr>
        <w:t>.</w:t>
      </w:r>
    </w:p>
    <w:p w14:paraId="1089EEAA" w14:textId="5C4C4EE0" w:rsidR="00C17AFD" w:rsidRDefault="00E325CC" w:rsidP="004D16F7">
      <w:pPr>
        <w:pStyle w:val="ListParagraph"/>
        <w:widowControl w:val="0"/>
        <w:numPr>
          <w:ilvl w:val="0"/>
          <w:numId w:val="11"/>
        </w:numPr>
        <w:autoSpaceDE w:val="0"/>
        <w:autoSpaceDN w:val="0"/>
        <w:adjustRightInd w:val="0"/>
        <w:spacing w:after="240"/>
        <w:rPr>
          <w:rFonts w:ascii="Arial" w:hAnsi="Arial" w:cs="Arial"/>
          <w:sz w:val="22"/>
          <w:szCs w:val="22"/>
          <w:lang w:val="en-US"/>
        </w:rPr>
      </w:pPr>
      <w:r w:rsidRPr="00C17AFD">
        <w:rPr>
          <w:rFonts w:ascii="Arial" w:hAnsi="Arial" w:cs="Arial"/>
          <w:sz w:val="22"/>
          <w:szCs w:val="22"/>
          <w:lang w:val="en-US"/>
        </w:rPr>
        <w:t xml:space="preserve">The vast majority (85%) of HBsAg-positive New Zealanders </w:t>
      </w:r>
      <w:r w:rsidR="00695F94" w:rsidRPr="00C17AFD">
        <w:rPr>
          <w:rFonts w:ascii="Arial" w:hAnsi="Arial" w:cs="Arial"/>
          <w:sz w:val="22"/>
          <w:szCs w:val="22"/>
          <w:lang w:val="en-US"/>
        </w:rPr>
        <w:t>remain unaware of their status</w:t>
      </w:r>
      <w:r w:rsidR="00E667E0">
        <w:rPr>
          <w:rFonts w:ascii="Arial" w:hAnsi="Arial" w:cs="Arial"/>
          <w:sz w:val="22"/>
          <w:szCs w:val="22"/>
          <w:lang w:val="en-US"/>
        </w:rPr>
        <w:t>.</w:t>
      </w:r>
    </w:p>
    <w:p w14:paraId="23ED2B3A" w14:textId="767AC974" w:rsidR="00172A01" w:rsidRPr="005A511B" w:rsidRDefault="00E325CC" w:rsidP="004D16F7">
      <w:pPr>
        <w:pStyle w:val="ListParagraph"/>
        <w:widowControl w:val="0"/>
        <w:numPr>
          <w:ilvl w:val="0"/>
          <w:numId w:val="11"/>
        </w:numPr>
        <w:autoSpaceDE w:val="0"/>
        <w:autoSpaceDN w:val="0"/>
        <w:adjustRightInd w:val="0"/>
        <w:spacing w:after="240"/>
        <w:rPr>
          <w:rFonts w:ascii="Arial" w:hAnsi="Arial" w:cs="Arial"/>
          <w:sz w:val="22"/>
          <w:szCs w:val="22"/>
          <w:lang w:val="en-US"/>
        </w:rPr>
      </w:pPr>
      <w:r w:rsidRPr="00C17AFD">
        <w:rPr>
          <w:rFonts w:ascii="Arial" w:hAnsi="Arial" w:cs="Arial"/>
          <w:sz w:val="22"/>
          <w:szCs w:val="22"/>
          <w:lang w:val="en-US"/>
        </w:rPr>
        <w:t>Urgent consideration should be given to reopening the screening programme</w:t>
      </w:r>
      <w:r w:rsidR="00E667E0">
        <w:rPr>
          <w:rFonts w:ascii="Arial" w:hAnsi="Arial" w:cs="Arial"/>
          <w:sz w:val="22"/>
          <w:szCs w:val="22"/>
          <w:lang w:val="en-US"/>
        </w:rPr>
        <w:t>.</w:t>
      </w:r>
    </w:p>
    <w:p w14:paraId="0CEA7809" w14:textId="255CD79B" w:rsidR="00B41599" w:rsidRPr="002A107D" w:rsidRDefault="00D7625E" w:rsidP="000066D3">
      <w:pPr>
        <w:pStyle w:val="Subtitle"/>
        <w:rPr>
          <w:rFonts w:ascii="Arial" w:hAnsi="Arial"/>
          <w:color w:val="FF0000"/>
          <w:sz w:val="22"/>
        </w:rPr>
      </w:pPr>
      <w:r w:rsidRPr="002A107D">
        <w:rPr>
          <w:rFonts w:ascii="Arial" w:hAnsi="Arial"/>
          <w:color w:val="FF0000"/>
          <w:sz w:val="22"/>
          <w:u w:val="single"/>
        </w:rPr>
        <w:t>Immunisatio</w:t>
      </w:r>
      <w:r w:rsidR="00841B59">
        <w:rPr>
          <w:rFonts w:ascii="Arial" w:hAnsi="Arial"/>
          <w:color w:val="FF0000"/>
          <w:sz w:val="22"/>
          <w:u w:val="single"/>
        </w:rPr>
        <w:t>ns – Child and Adult</w:t>
      </w:r>
      <w:r w:rsidR="00B41599" w:rsidRPr="002A107D">
        <w:rPr>
          <w:rFonts w:ascii="Arial" w:hAnsi="Arial"/>
          <w:color w:val="FF0000"/>
          <w:sz w:val="22"/>
        </w:rPr>
        <w:tab/>
      </w:r>
      <w:r w:rsidR="00B41599" w:rsidRPr="002A107D">
        <w:rPr>
          <w:rFonts w:ascii="Arial" w:hAnsi="Arial"/>
          <w:color w:val="FF0000"/>
          <w:sz w:val="22"/>
        </w:rPr>
        <w:tab/>
      </w:r>
      <w:r w:rsidR="00B41599" w:rsidRPr="002A107D">
        <w:rPr>
          <w:rFonts w:ascii="Arial" w:hAnsi="Arial"/>
          <w:color w:val="FF0000"/>
          <w:sz w:val="22"/>
        </w:rPr>
        <w:tab/>
      </w:r>
    </w:p>
    <w:p w14:paraId="2BAA8EE3" w14:textId="666A8E50" w:rsidR="00215E08" w:rsidRPr="004C4A43" w:rsidRDefault="00215E08" w:rsidP="00BD4CE1">
      <w:pPr>
        <w:pStyle w:val="Subtitle"/>
        <w:numPr>
          <w:ilvl w:val="0"/>
          <w:numId w:val="5"/>
        </w:numPr>
        <w:rPr>
          <w:rFonts w:ascii="Arial" w:hAnsi="Arial"/>
          <w:sz w:val="22"/>
          <w:u w:val="single"/>
        </w:rPr>
      </w:pPr>
      <w:r w:rsidRPr="004C4A43">
        <w:rPr>
          <w:rFonts w:ascii="Arial" w:hAnsi="Arial"/>
          <w:sz w:val="22"/>
        </w:rPr>
        <w:t>Age:</w:t>
      </w:r>
      <w:r w:rsidRPr="004C4A43">
        <w:rPr>
          <w:rFonts w:ascii="Arial" w:hAnsi="Arial"/>
          <w:sz w:val="22"/>
        </w:rPr>
        <w:tab/>
      </w:r>
      <w:r w:rsidRPr="004C4A43">
        <w:rPr>
          <w:rFonts w:ascii="Arial" w:hAnsi="Arial"/>
          <w:sz w:val="22"/>
        </w:rPr>
        <w:tab/>
      </w:r>
      <w:r w:rsidRPr="004C4A43">
        <w:rPr>
          <w:rFonts w:ascii="Arial" w:hAnsi="Arial"/>
          <w:sz w:val="22"/>
        </w:rPr>
        <w:tab/>
      </w:r>
      <w:r w:rsidRPr="004C4A43">
        <w:rPr>
          <w:rFonts w:ascii="Arial" w:hAnsi="Arial"/>
          <w:sz w:val="22"/>
        </w:rPr>
        <w:tab/>
      </w:r>
      <w:r w:rsidRPr="004C4A43">
        <w:rPr>
          <w:rFonts w:ascii="Arial" w:hAnsi="Arial"/>
          <w:sz w:val="22"/>
        </w:rPr>
        <w:tab/>
        <w:t xml:space="preserve"> </w:t>
      </w:r>
      <w:r w:rsidRPr="004C4A43">
        <w:rPr>
          <w:rFonts w:ascii="Arial" w:hAnsi="Arial"/>
          <w:sz w:val="22"/>
        </w:rPr>
        <w:tab/>
      </w:r>
      <w:r w:rsidRPr="004C4A43">
        <w:rPr>
          <w:rFonts w:ascii="Arial" w:hAnsi="Arial"/>
          <w:sz w:val="22"/>
        </w:rPr>
        <w:tab/>
        <w:t>various</w:t>
      </w:r>
      <w:r w:rsidRPr="004C4A43">
        <w:rPr>
          <w:rFonts w:ascii="Arial" w:hAnsi="Arial"/>
          <w:sz w:val="22"/>
        </w:rPr>
        <w:tab/>
      </w:r>
      <w:r w:rsidRPr="004C4A43">
        <w:rPr>
          <w:rFonts w:ascii="Arial" w:hAnsi="Arial"/>
          <w:sz w:val="22"/>
        </w:rPr>
        <w:tab/>
      </w:r>
    </w:p>
    <w:p w14:paraId="23BD8F3C" w14:textId="575C4A15" w:rsidR="0049366F" w:rsidRPr="004C4A43" w:rsidRDefault="00215E08" w:rsidP="004C4A43">
      <w:pPr>
        <w:pStyle w:val="Subtitle"/>
        <w:ind w:left="720"/>
        <w:rPr>
          <w:rFonts w:ascii="Arial" w:hAnsi="Arial"/>
          <w:color w:val="3366FF"/>
          <w:sz w:val="22"/>
          <w:szCs w:val="22"/>
          <w:u w:val="single"/>
        </w:rPr>
      </w:pPr>
      <w:r w:rsidRPr="004C4A43">
        <w:rPr>
          <w:rFonts w:ascii="Arial" w:hAnsi="Arial"/>
          <w:color w:val="3366FF"/>
          <w:sz w:val="22"/>
        </w:rPr>
        <w:t>Reference:</w:t>
      </w:r>
      <w:r w:rsidRPr="004C4A43">
        <w:rPr>
          <w:rFonts w:ascii="Arial" w:hAnsi="Arial"/>
          <w:color w:val="3366FF"/>
          <w:sz w:val="22"/>
        </w:rPr>
        <w:tab/>
      </w:r>
      <w:r w:rsidRPr="004C4A43">
        <w:rPr>
          <w:rFonts w:ascii="Arial" w:hAnsi="Arial"/>
          <w:color w:val="3366FF"/>
          <w:sz w:val="22"/>
        </w:rPr>
        <w:tab/>
      </w:r>
      <w:r w:rsidRPr="004C4A43">
        <w:rPr>
          <w:rFonts w:ascii="Arial" w:hAnsi="Arial"/>
          <w:color w:val="3366FF"/>
          <w:sz w:val="22"/>
        </w:rPr>
        <w:tab/>
      </w:r>
      <w:hyperlink r:id="rId31" w:history="1">
        <w:r w:rsidR="0058585B" w:rsidRPr="00AE25F0">
          <w:rPr>
            <w:rStyle w:val="Hyperlink"/>
            <w:rFonts w:ascii="Arial" w:hAnsi="Arial" w:cs="Arial"/>
            <w:color w:val="3366FF"/>
            <w:sz w:val="22"/>
            <w:szCs w:val="22"/>
            <w:lang w:val="en-US"/>
          </w:rPr>
          <w:t>www.immunisation.book.health.govt.nz</w:t>
        </w:r>
      </w:hyperlink>
      <w:r w:rsidR="00AE25F0">
        <w:rPr>
          <w:rStyle w:val="Hyperlink"/>
          <w:rFonts w:ascii="Arial" w:hAnsi="Arial" w:cs="Arial"/>
          <w:color w:val="3366FF"/>
          <w:sz w:val="22"/>
          <w:szCs w:val="22"/>
          <w:u w:val="none"/>
          <w:lang w:val="en-US"/>
        </w:rPr>
        <w:t xml:space="preserve"> </w:t>
      </w:r>
      <w:r w:rsidR="004C4A43" w:rsidRPr="004C4A43">
        <w:rPr>
          <w:rFonts w:ascii="Arial" w:hAnsi="Arial" w:cs="Arial"/>
          <w:color w:val="3366FF"/>
          <w:sz w:val="22"/>
          <w:szCs w:val="22"/>
          <w:lang w:val="en-US"/>
        </w:rPr>
        <w:t xml:space="preserve"> </w:t>
      </w:r>
      <w:r w:rsidR="0058585B" w:rsidRPr="004C4A43">
        <w:rPr>
          <w:rFonts w:ascii="Arial" w:hAnsi="Arial" w:cs="Arial"/>
          <w:sz w:val="22"/>
          <w:szCs w:val="22"/>
          <w:u w:val="single" w:color="535353"/>
          <w:lang w:val="en-US"/>
        </w:rPr>
        <w:t xml:space="preserve"> </w:t>
      </w:r>
    </w:p>
    <w:p w14:paraId="52086AEB" w14:textId="77777777" w:rsidR="00D71EF2" w:rsidRPr="00195F81" w:rsidRDefault="00D71EF2" w:rsidP="00D71EF2">
      <w:pPr>
        <w:rPr>
          <w:lang w:val="en-US"/>
        </w:rPr>
      </w:pPr>
    </w:p>
    <w:p w14:paraId="1670DC0B" w14:textId="647E79D7" w:rsidR="00D71EF2" w:rsidRPr="00195F81" w:rsidRDefault="00D71EF2" w:rsidP="00185FD9">
      <w:pPr>
        <w:pStyle w:val="Subtitle"/>
        <w:numPr>
          <w:ilvl w:val="0"/>
          <w:numId w:val="18"/>
        </w:numPr>
        <w:rPr>
          <w:rFonts w:ascii="Arial" w:hAnsi="Arial" w:cs="Arial"/>
          <w:b w:val="0"/>
          <w:sz w:val="22"/>
          <w:szCs w:val="22"/>
          <w:lang w:val="en-US"/>
        </w:rPr>
      </w:pPr>
      <w:r w:rsidRPr="00195F81">
        <w:rPr>
          <w:rFonts w:ascii="Arial" w:hAnsi="Arial"/>
          <w:b w:val="0"/>
          <w:sz w:val="22"/>
        </w:rPr>
        <w:t>Immunisation visits may provide screening opportunities</w:t>
      </w:r>
    </w:p>
    <w:p w14:paraId="1F35EDB0" w14:textId="77777777" w:rsidR="00F07203" w:rsidRDefault="00D71EF2" w:rsidP="00F07203">
      <w:pPr>
        <w:pStyle w:val="Subtitle"/>
        <w:rPr>
          <w:rFonts w:ascii="Arial" w:hAnsi="Arial"/>
          <w:b w:val="0"/>
          <w:sz w:val="22"/>
        </w:rPr>
      </w:pPr>
      <w:r w:rsidRPr="00195F81">
        <w:rPr>
          <w:rFonts w:ascii="Arial" w:hAnsi="Arial"/>
          <w:b w:val="0"/>
          <w:sz w:val="22"/>
        </w:rPr>
        <w:tab/>
      </w:r>
      <w:r w:rsidRPr="00195F81">
        <w:rPr>
          <w:rFonts w:ascii="Arial" w:hAnsi="Arial"/>
          <w:b w:val="0"/>
          <w:sz w:val="22"/>
        </w:rPr>
        <w:tab/>
      </w:r>
      <w:r w:rsidRPr="00195F81">
        <w:rPr>
          <w:rFonts w:ascii="Arial" w:hAnsi="Arial"/>
          <w:b w:val="0"/>
          <w:sz w:val="22"/>
        </w:rPr>
        <w:tab/>
      </w:r>
      <w:r w:rsidRPr="00195F81">
        <w:rPr>
          <w:rFonts w:ascii="Arial" w:hAnsi="Arial"/>
          <w:b w:val="0"/>
          <w:sz w:val="22"/>
        </w:rPr>
        <w:tab/>
      </w:r>
      <w:r w:rsidRPr="00195F81">
        <w:rPr>
          <w:rFonts w:ascii="Arial" w:hAnsi="Arial"/>
          <w:b w:val="0"/>
          <w:sz w:val="22"/>
        </w:rPr>
        <w:tab/>
        <w:t xml:space="preserve">E.g. </w:t>
      </w:r>
      <w:r w:rsidRPr="00195F81">
        <w:rPr>
          <w:rFonts w:ascii="Arial" w:hAnsi="Arial"/>
          <w:b w:val="0"/>
          <w:sz w:val="22"/>
        </w:rPr>
        <w:tab/>
        <w:t xml:space="preserve">Developmental delay </w:t>
      </w:r>
    </w:p>
    <w:p w14:paraId="62BA7D89" w14:textId="77777777" w:rsidR="0025703B" w:rsidRDefault="0025703B" w:rsidP="00F07203">
      <w:pPr>
        <w:pStyle w:val="Subtitle"/>
        <w:rPr>
          <w:rFonts w:ascii="Arial" w:hAnsi="Arial"/>
          <w:sz w:val="22"/>
        </w:rPr>
      </w:pPr>
    </w:p>
    <w:p w14:paraId="02CA708B" w14:textId="77777777" w:rsidR="0037139D" w:rsidRDefault="004509D0" w:rsidP="004509D0">
      <w:pPr>
        <w:pStyle w:val="Subtitle"/>
        <w:ind w:left="720"/>
        <w:rPr>
          <w:rFonts w:ascii="Arial" w:hAnsi="Arial" w:cs="Arial"/>
          <w:color w:val="3366FF"/>
          <w:sz w:val="22"/>
          <w:szCs w:val="22"/>
          <w:lang w:val="en-US"/>
        </w:rPr>
      </w:pPr>
      <w:r w:rsidRPr="004C4A43">
        <w:rPr>
          <w:rFonts w:ascii="Arial" w:hAnsi="Arial"/>
          <w:color w:val="3366FF"/>
          <w:sz w:val="22"/>
        </w:rPr>
        <w:t>Reference:</w:t>
      </w:r>
      <w:r w:rsidRPr="004C4A43">
        <w:rPr>
          <w:rFonts w:ascii="Arial" w:hAnsi="Arial"/>
          <w:color w:val="3366FF"/>
          <w:sz w:val="22"/>
        </w:rPr>
        <w:tab/>
      </w:r>
      <w:r w:rsidRPr="008C10D9">
        <w:rPr>
          <w:rFonts w:ascii="Arial" w:hAnsi="Arial"/>
          <w:color w:val="3366FF"/>
          <w:sz w:val="22"/>
        </w:rPr>
        <w:tab/>
      </w:r>
      <w:r w:rsidRPr="008C10D9">
        <w:rPr>
          <w:rFonts w:ascii="Arial" w:hAnsi="Arial"/>
          <w:color w:val="3366FF"/>
          <w:sz w:val="22"/>
        </w:rPr>
        <w:tab/>
      </w:r>
      <w:hyperlink r:id="rId32" w:history="1">
        <w:r w:rsidR="008C10D9" w:rsidRPr="008C10D9">
          <w:rPr>
            <w:rStyle w:val="Hyperlink"/>
            <w:rFonts w:ascii="Arial" w:hAnsi="Arial" w:cs="Arial"/>
            <w:color w:val="3366FF"/>
            <w:sz w:val="22"/>
            <w:szCs w:val="22"/>
            <w:lang w:val="en-US"/>
          </w:rPr>
          <w:t>www.pharmac.govt.nz</w:t>
        </w:r>
      </w:hyperlink>
      <w:r w:rsidRPr="008C10D9">
        <w:rPr>
          <w:rStyle w:val="Hyperlink"/>
          <w:rFonts w:ascii="Arial" w:hAnsi="Arial" w:cs="Arial"/>
          <w:color w:val="3366FF"/>
          <w:sz w:val="22"/>
          <w:szCs w:val="22"/>
          <w:u w:val="none"/>
          <w:lang w:val="en-US"/>
        </w:rPr>
        <w:t xml:space="preserve"> </w:t>
      </w:r>
      <w:r w:rsidRPr="008C10D9">
        <w:rPr>
          <w:rFonts w:ascii="Arial" w:hAnsi="Arial" w:cs="Arial"/>
          <w:color w:val="3366FF"/>
          <w:sz w:val="22"/>
          <w:szCs w:val="22"/>
          <w:lang w:val="en-US"/>
        </w:rPr>
        <w:t xml:space="preserve"> </w:t>
      </w:r>
    </w:p>
    <w:p w14:paraId="7A5033C8" w14:textId="2B4C3D5E" w:rsidR="004509D0" w:rsidRDefault="008C10D9" w:rsidP="0037139D">
      <w:pPr>
        <w:pStyle w:val="Subtitle"/>
        <w:ind w:left="2016" w:firstLine="144"/>
        <w:rPr>
          <w:rFonts w:ascii="Arial" w:hAnsi="Arial" w:cs="Arial"/>
          <w:color w:val="3366FF"/>
          <w:sz w:val="22"/>
          <w:szCs w:val="22"/>
          <w:lang w:val="en-US"/>
        </w:rPr>
      </w:pPr>
      <w:r w:rsidRPr="008C10D9">
        <w:rPr>
          <w:rFonts w:ascii="Arial" w:hAnsi="Arial" w:cs="Arial"/>
          <w:color w:val="3366FF"/>
          <w:sz w:val="22"/>
          <w:szCs w:val="22"/>
          <w:lang w:val="en-US"/>
        </w:rPr>
        <w:t>28</w:t>
      </w:r>
      <w:r w:rsidRPr="008C10D9">
        <w:rPr>
          <w:rFonts w:ascii="Arial" w:hAnsi="Arial" w:cs="Arial"/>
          <w:color w:val="3366FF"/>
          <w:sz w:val="22"/>
          <w:szCs w:val="22"/>
          <w:vertAlign w:val="superscript"/>
          <w:lang w:val="en-US"/>
        </w:rPr>
        <w:t>th</w:t>
      </w:r>
      <w:r>
        <w:rPr>
          <w:rFonts w:ascii="Arial" w:hAnsi="Arial" w:cs="Arial"/>
          <w:color w:val="3366FF"/>
          <w:sz w:val="22"/>
          <w:szCs w:val="22"/>
          <w:lang w:val="en-US"/>
        </w:rPr>
        <w:t xml:space="preserve"> </w:t>
      </w:r>
      <w:r w:rsidRPr="008C10D9">
        <w:rPr>
          <w:rFonts w:ascii="Arial" w:hAnsi="Arial" w:cs="Arial"/>
          <w:color w:val="3366FF"/>
          <w:sz w:val="22"/>
          <w:szCs w:val="22"/>
          <w:lang w:val="en-US"/>
        </w:rPr>
        <w:t>July 2016</w:t>
      </w:r>
      <w:r>
        <w:rPr>
          <w:rFonts w:ascii="Arial" w:hAnsi="Arial" w:cs="Arial"/>
          <w:color w:val="3366FF"/>
          <w:sz w:val="22"/>
          <w:szCs w:val="22"/>
          <w:lang w:val="en-US"/>
        </w:rPr>
        <w:t xml:space="preserve"> Update</w:t>
      </w:r>
    </w:p>
    <w:p w14:paraId="4C841946" w14:textId="77777777" w:rsidR="0037139D" w:rsidRPr="004C4A43" w:rsidRDefault="0037139D" w:rsidP="004509D0">
      <w:pPr>
        <w:pStyle w:val="Subtitle"/>
        <w:ind w:left="720"/>
        <w:rPr>
          <w:rFonts w:ascii="Arial" w:hAnsi="Arial"/>
          <w:color w:val="3366FF"/>
          <w:sz w:val="22"/>
          <w:szCs w:val="22"/>
          <w:u w:val="single"/>
        </w:rPr>
      </w:pPr>
    </w:p>
    <w:p w14:paraId="1F1A8A78" w14:textId="77777777" w:rsidR="00CE03B1" w:rsidRPr="00232618" w:rsidRDefault="00CE03B1" w:rsidP="00CE03B1">
      <w:pPr>
        <w:widowControl w:val="0"/>
        <w:autoSpaceDE w:val="0"/>
        <w:autoSpaceDN w:val="0"/>
        <w:adjustRightInd w:val="0"/>
        <w:ind w:left="360" w:hanging="360"/>
        <w:rPr>
          <w:rFonts w:ascii="Arial" w:hAnsi="Arial" w:cs="Arial"/>
          <w:sz w:val="22"/>
          <w:szCs w:val="22"/>
        </w:rPr>
      </w:pPr>
      <w:r w:rsidRPr="00232618">
        <w:rPr>
          <w:rFonts w:ascii="Arial" w:hAnsi="Arial" w:cs="Arial"/>
          <w:b/>
          <w:bCs/>
          <w:sz w:val="22"/>
          <w:szCs w:val="22"/>
        </w:rPr>
        <w:t>From 1 January 2017:</w:t>
      </w:r>
    </w:p>
    <w:p w14:paraId="583EDE68" w14:textId="77777777" w:rsidR="00CE03B1" w:rsidRPr="00232618" w:rsidRDefault="00CE03B1" w:rsidP="00CE03B1">
      <w:pPr>
        <w:widowControl w:val="0"/>
        <w:numPr>
          <w:ilvl w:val="0"/>
          <w:numId w:val="53"/>
        </w:numPr>
        <w:tabs>
          <w:tab w:val="left" w:pos="220"/>
          <w:tab w:val="left" w:pos="720"/>
        </w:tabs>
        <w:autoSpaceDE w:val="0"/>
        <w:autoSpaceDN w:val="0"/>
        <w:adjustRightInd w:val="0"/>
        <w:rPr>
          <w:rFonts w:ascii="Arial" w:hAnsi="Arial" w:cs="Arial"/>
          <w:sz w:val="22"/>
          <w:szCs w:val="22"/>
        </w:rPr>
      </w:pPr>
      <w:r w:rsidRPr="00232618">
        <w:rPr>
          <w:rFonts w:ascii="Arial" w:hAnsi="Arial" w:cs="Arial"/>
          <w:sz w:val="22"/>
          <w:szCs w:val="22"/>
        </w:rPr>
        <w:t>The human papillomavirus (HPV) vaccine will be available for all children and adults up to the age of 26 years, and boys will now be included in the HPV school vaccination programme.</w:t>
      </w:r>
    </w:p>
    <w:p w14:paraId="7EE71A30" w14:textId="77777777" w:rsidR="00CE03B1" w:rsidRPr="00232618" w:rsidRDefault="00CE03B1" w:rsidP="00CE03B1">
      <w:pPr>
        <w:pStyle w:val="ListParagraph"/>
        <w:numPr>
          <w:ilvl w:val="0"/>
          <w:numId w:val="53"/>
        </w:numPr>
        <w:rPr>
          <w:rFonts w:ascii="Arial" w:hAnsi="Arial" w:cs="Arial"/>
          <w:sz w:val="22"/>
          <w:szCs w:val="22"/>
        </w:rPr>
      </w:pPr>
      <w:r w:rsidRPr="00232618">
        <w:rPr>
          <w:rFonts w:ascii="Arial" w:hAnsi="Arial" w:cs="Arial"/>
          <w:sz w:val="22"/>
          <w:szCs w:val="22"/>
        </w:rPr>
        <w:t>The HPV vaccine itself will also change to cover more strains of the virus, in fewer doses. </w:t>
      </w:r>
    </w:p>
    <w:p w14:paraId="3B39450B" w14:textId="77777777" w:rsidR="00CE03B1" w:rsidRDefault="00CE03B1" w:rsidP="0037139D">
      <w:pPr>
        <w:widowControl w:val="0"/>
        <w:autoSpaceDE w:val="0"/>
        <w:autoSpaceDN w:val="0"/>
        <w:adjustRightInd w:val="0"/>
        <w:ind w:left="360" w:hanging="360"/>
        <w:rPr>
          <w:rFonts w:ascii="Arial" w:hAnsi="Arial" w:cs="Arial"/>
          <w:b/>
          <w:bCs/>
          <w:sz w:val="22"/>
          <w:szCs w:val="22"/>
        </w:rPr>
      </w:pPr>
    </w:p>
    <w:p w14:paraId="51D94D28" w14:textId="77777777" w:rsidR="0037139D" w:rsidRPr="00232618" w:rsidRDefault="0037139D" w:rsidP="0037139D">
      <w:pPr>
        <w:widowControl w:val="0"/>
        <w:autoSpaceDE w:val="0"/>
        <w:autoSpaceDN w:val="0"/>
        <w:adjustRightInd w:val="0"/>
        <w:ind w:left="360" w:hanging="360"/>
        <w:rPr>
          <w:rFonts w:ascii="Arial" w:hAnsi="Arial" w:cs="Arial"/>
          <w:sz w:val="22"/>
          <w:szCs w:val="22"/>
        </w:rPr>
      </w:pPr>
      <w:r w:rsidRPr="00232618">
        <w:rPr>
          <w:rFonts w:ascii="Arial" w:hAnsi="Arial" w:cs="Arial"/>
          <w:b/>
          <w:bCs/>
          <w:sz w:val="22"/>
          <w:szCs w:val="22"/>
        </w:rPr>
        <w:t>From 1 July 2017:</w:t>
      </w:r>
    </w:p>
    <w:p w14:paraId="1871DA84" w14:textId="77777777" w:rsidR="0037139D" w:rsidRPr="00232618" w:rsidRDefault="0037139D" w:rsidP="0037139D">
      <w:pPr>
        <w:widowControl w:val="0"/>
        <w:numPr>
          <w:ilvl w:val="0"/>
          <w:numId w:val="52"/>
        </w:numPr>
        <w:tabs>
          <w:tab w:val="left" w:pos="220"/>
          <w:tab w:val="left" w:pos="720"/>
        </w:tabs>
        <w:autoSpaceDE w:val="0"/>
        <w:autoSpaceDN w:val="0"/>
        <w:adjustRightInd w:val="0"/>
        <w:rPr>
          <w:rFonts w:ascii="Arial" w:hAnsi="Arial" w:cs="Arial"/>
          <w:sz w:val="22"/>
          <w:szCs w:val="22"/>
        </w:rPr>
      </w:pPr>
      <w:r w:rsidRPr="00232618">
        <w:rPr>
          <w:rFonts w:ascii="Arial" w:hAnsi="Arial" w:cs="Arial"/>
          <w:sz w:val="22"/>
          <w:szCs w:val="22"/>
        </w:rPr>
        <w:t>The varicella (chickenpox) vaccine will be funded fo</w:t>
      </w:r>
      <w:r>
        <w:rPr>
          <w:rFonts w:ascii="Arial" w:hAnsi="Arial" w:cs="Arial"/>
          <w:sz w:val="22"/>
          <w:szCs w:val="22"/>
        </w:rPr>
        <w:t xml:space="preserve">r all children as a part of the </w:t>
      </w:r>
      <w:r w:rsidRPr="00232618">
        <w:rPr>
          <w:rFonts w:ascii="Arial" w:hAnsi="Arial" w:cs="Arial"/>
          <w:sz w:val="22"/>
          <w:szCs w:val="22"/>
        </w:rPr>
        <w:t>childhood immunisation schedule</w:t>
      </w:r>
    </w:p>
    <w:p w14:paraId="62D8AB67" w14:textId="77777777" w:rsidR="0037139D" w:rsidRPr="00232618" w:rsidRDefault="0037139D" w:rsidP="0037139D">
      <w:pPr>
        <w:widowControl w:val="0"/>
        <w:numPr>
          <w:ilvl w:val="0"/>
          <w:numId w:val="52"/>
        </w:numPr>
        <w:tabs>
          <w:tab w:val="left" w:pos="220"/>
          <w:tab w:val="left" w:pos="720"/>
        </w:tabs>
        <w:autoSpaceDE w:val="0"/>
        <w:autoSpaceDN w:val="0"/>
        <w:adjustRightInd w:val="0"/>
        <w:rPr>
          <w:rFonts w:ascii="Arial" w:hAnsi="Arial" w:cs="Arial"/>
          <w:sz w:val="22"/>
          <w:szCs w:val="22"/>
        </w:rPr>
      </w:pPr>
      <w:r w:rsidRPr="00232618">
        <w:rPr>
          <w:rFonts w:ascii="Arial" w:hAnsi="Arial" w:cs="Arial"/>
          <w:sz w:val="22"/>
          <w:szCs w:val="22"/>
        </w:rPr>
        <w:t>The pneumococcal vaccine will change from a 13 strain to a 10 strain version </w:t>
      </w:r>
    </w:p>
    <w:p w14:paraId="2D348A20" w14:textId="77777777" w:rsidR="0037139D" w:rsidRPr="00232618" w:rsidRDefault="0037139D" w:rsidP="0037139D">
      <w:pPr>
        <w:widowControl w:val="0"/>
        <w:numPr>
          <w:ilvl w:val="0"/>
          <w:numId w:val="52"/>
        </w:numPr>
        <w:tabs>
          <w:tab w:val="left" w:pos="220"/>
          <w:tab w:val="left" w:pos="720"/>
        </w:tabs>
        <w:autoSpaceDE w:val="0"/>
        <w:autoSpaceDN w:val="0"/>
        <w:adjustRightInd w:val="0"/>
        <w:rPr>
          <w:rFonts w:ascii="Arial" w:hAnsi="Arial" w:cs="Arial"/>
          <w:sz w:val="22"/>
          <w:szCs w:val="22"/>
        </w:rPr>
      </w:pPr>
      <w:r w:rsidRPr="00232618">
        <w:rPr>
          <w:rFonts w:ascii="Arial" w:hAnsi="Arial" w:cs="Arial"/>
          <w:sz w:val="22"/>
          <w:szCs w:val="22"/>
        </w:rPr>
        <w:t>The rotavirus vaccine will change brand and move to a two-dose regimen</w:t>
      </w:r>
    </w:p>
    <w:p w14:paraId="53A3C331" w14:textId="77777777" w:rsidR="0037139D" w:rsidRPr="00232618" w:rsidRDefault="0037139D" w:rsidP="0037139D">
      <w:pPr>
        <w:pStyle w:val="ListParagraph"/>
        <w:numPr>
          <w:ilvl w:val="0"/>
          <w:numId w:val="52"/>
        </w:numPr>
        <w:rPr>
          <w:rFonts w:ascii="Arial" w:hAnsi="Arial" w:cs="Arial"/>
          <w:sz w:val="22"/>
          <w:szCs w:val="22"/>
        </w:rPr>
      </w:pPr>
      <w:r w:rsidRPr="00232618">
        <w:rPr>
          <w:rFonts w:ascii="Arial" w:hAnsi="Arial" w:cs="Arial"/>
          <w:sz w:val="22"/>
          <w:szCs w:val="22"/>
        </w:rPr>
        <w:t>The measles, mumps and rubella (MMR) and haemophilus influenza type b (Hib) vaccines will move to new brands.</w:t>
      </w:r>
    </w:p>
    <w:p w14:paraId="2DED0E74" w14:textId="77777777" w:rsidR="004509D0" w:rsidRDefault="004509D0" w:rsidP="00F07203">
      <w:pPr>
        <w:pStyle w:val="Subtitle"/>
        <w:rPr>
          <w:rFonts w:ascii="Arial" w:hAnsi="Arial"/>
          <w:sz w:val="22"/>
        </w:rPr>
      </w:pPr>
    </w:p>
    <w:p w14:paraId="7EC768F1" w14:textId="296D9C86" w:rsidR="00201173" w:rsidRPr="00FB6462" w:rsidRDefault="00201173" w:rsidP="00F07203">
      <w:pPr>
        <w:pStyle w:val="Subtitle"/>
        <w:rPr>
          <w:rFonts w:ascii="Arial" w:hAnsi="Arial"/>
          <w:sz w:val="22"/>
        </w:rPr>
      </w:pPr>
      <w:r w:rsidRPr="00FB6462">
        <w:rPr>
          <w:rFonts w:ascii="Arial" w:hAnsi="Arial"/>
          <w:color w:val="FF0000"/>
          <w:sz w:val="22"/>
          <w:u w:val="single"/>
        </w:rPr>
        <w:t>Immunisation</w:t>
      </w:r>
      <w:r w:rsidR="001B4AC4" w:rsidRPr="00FB6462">
        <w:rPr>
          <w:rFonts w:ascii="Arial" w:hAnsi="Arial"/>
          <w:color w:val="FF0000"/>
          <w:sz w:val="22"/>
          <w:u w:val="single"/>
        </w:rPr>
        <w:t xml:space="preserve"> – Pneumococcal disease</w:t>
      </w:r>
      <w:r w:rsidRPr="00FB6462">
        <w:rPr>
          <w:rFonts w:ascii="Arial" w:hAnsi="Arial"/>
          <w:color w:val="FF0000"/>
          <w:sz w:val="22"/>
        </w:rPr>
        <w:tab/>
      </w:r>
      <w:r w:rsidRPr="00FB6462">
        <w:rPr>
          <w:rFonts w:ascii="Arial" w:hAnsi="Arial"/>
          <w:color w:val="FF0000"/>
          <w:sz w:val="22"/>
        </w:rPr>
        <w:tab/>
      </w:r>
      <w:r w:rsidRPr="00FB6462">
        <w:rPr>
          <w:rFonts w:ascii="Arial" w:hAnsi="Arial"/>
          <w:color w:val="FF0000"/>
          <w:sz w:val="22"/>
        </w:rPr>
        <w:tab/>
      </w:r>
      <w:r w:rsidRPr="00FB6462">
        <w:rPr>
          <w:rFonts w:ascii="Arial" w:hAnsi="Arial"/>
          <w:color w:val="FF0000"/>
          <w:sz w:val="22"/>
        </w:rPr>
        <w:tab/>
      </w:r>
      <w:r w:rsidRPr="00FB6462">
        <w:rPr>
          <w:rFonts w:ascii="Arial" w:hAnsi="Arial"/>
          <w:color w:val="FF0000"/>
          <w:sz w:val="22"/>
        </w:rPr>
        <w:tab/>
      </w:r>
      <w:r w:rsidRPr="00FB6462">
        <w:rPr>
          <w:rFonts w:ascii="Arial" w:hAnsi="Arial"/>
          <w:color w:val="FF0000"/>
          <w:sz w:val="22"/>
        </w:rPr>
        <w:tab/>
      </w:r>
      <w:r w:rsidRPr="00FB6462">
        <w:rPr>
          <w:rFonts w:ascii="Arial" w:hAnsi="Arial"/>
          <w:color w:val="FF0000"/>
          <w:sz w:val="22"/>
        </w:rPr>
        <w:tab/>
      </w:r>
      <w:r w:rsidRPr="00FB6462">
        <w:rPr>
          <w:rFonts w:ascii="Arial" w:hAnsi="Arial"/>
          <w:color w:val="FF0000"/>
          <w:sz w:val="22"/>
        </w:rPr>
        <w:tab/>
      </w:r>
      <w:r w:rsidRPr="00FB6462">
        <w:rPr>
          <w:rFonts w:ascii="Arial" w:hAnsi="Arial"/>
          <w:color w:val="FF0000"/>
          <w:sz w:val="22"/>
        </w:rPr>
        <w:tab/>
      </w:r>
    </w:p>
    <w:p w14:paraId="38E52CF4" w14:textId="77777777" w:rsidR="008A7DA0" w:rsidRPr="00FB6462" w:rsidRDefault="00201173" w:rsidP="008A7DA0">
      <w:pPr>
        <w:pStyle w:val="Subtitle"/>
        <w:numPr>
          <w:ilvl w:val="0"/>
          <w:numId w:val="3"/>
        </w:numPr>
        <w:rPr>
          <w:lang w:val="en-US"/>
        </w:rPr>
      </w:pPr>
      <w:r w:rsidRPr="00FB6462">
        <w:rPr>
          <w:rFonts w:ascii="Arial" w:hAnsi="Arial"/>
          <w:sz w:val="22"/>
        </w:rPr>
        <w:t>Age:</w:t>
      </w:r>
      <w:r w:rsidRPr="00FB6462">
        <w:rPr>
          <w:rFonts w:ascii="Arial" w:hAnsi="Arial"/>
          <w:sz w:val="22"/>
        </w:rPr>
        <w:tab/>
      </w:r>
      <w:r w:rsidRPr="00FB6462">
        <w:rPr>
          <w:rFonts w:ascii="Arial" w:hAnsi="Arial"/>
          <w:sz w:val="22"/>
        </w:rPr>
        <w:tab/>
      </w:r>
      <w:r w:rsidRPr="00FB6462">
        <w:rPr>
          <w:rFonts w:ascii="Arial" w:hAnsi="Arial"/>
          <w:sz w:val="22"/>
        </w:rPr>
        <w:tab/>
      </w:r>
      <w:r w:rsidRPr="00FB6462">
        <w:rPr>
          <w:rFonts w:ascii="Arial" w:hAnsi="Arial"/>
          <w:sz w:val="22"/>
        </w:rPr>
        <w:tab/>
      </w:r>
      <w:r w:rsidRPr="00FB6462">
        <w:rPr>
          <w:rFonts w:ascii="Arial" w:hAnsi="Arial"/>
          <w:sz w:val="22"/>
        </w:rPr>
        <w:tab/>
      </w:r>
      <w:r w:rsidRPr="00FB6462">
        <w:rPr>
          <w:rFonts w:ascii="Arial" w:hAnsi="Arial"/>
          <w:sz w:val="22"/>
        </w:rPr>
        <w:tab/>
        <w:t xml:space="preserve"> </w:t>
      </w:r>
      <w:r w:rsidRPr="00FB6462">
        <w:rPr>
          <w:rFonts w:ascii="Arial" w:hAnsi="Arial"/>
          <w:sz w:val="22"/>
        </w:rPr>
        <w:tab/>
        <w:t>65</w:t>
      </w:r>
    </w:p>
    <w:p w14:paraId="48FD2C03" w14:textId="178EC2DD" w:rsidR="001B4AC4" w:rsidRPr="008C10D9" w:rsidRDefault="008A7DA0" w:rsidP="00B10887">
      <w:pPr>
        <w:pStyle w:val="Subtitle"/>
        <w:ind w:left="720"/>
        <w:rPr>
          <w:rFonts w:ascii="Arial" w:hAnsi="Arial" w:cs="Arial"/>
          <w:color w:val="3366FF"/>
          <w:sz w:val="22"/>
          <w:szCs w:val="22"/>
          <w:u w:val="single" w:color="535353"/>
          <w:lang w:val="en-US"/>
        </w:rPr>
      </w:pPr>
      <w:r w:rsidRPr="004C4A43">
        <w:rPr>
          <w:rFonts w:ascii="Arial" w:hAnsi="Arial"/>
          <w:color w:val="3366FF"/>
          <w:sz w:val="22"/>
        </w:rPr>
        <w:t>Reference:</w:t>
      </w:r>
      <w:r w:rsidRPr="004C4A43">
        <w:rPr>
          <w:rFonts w:ascii="Arial" w:hAnsi="Arial"/>
          <w:color w:val="3366FF"/>
          <w:sz w:val="22"/>
        </w:rPr>
        <w:tab/>
      </w:r>
      <w:r w:rsidRPr="004C4A43">
        <w:rPr>
          <w:rFonts w:ascii="Arial" w:hAnsi="Arial"/>
          <w:color w:val="3366FF"/>
          <w:sz w:val="22"/>
        </w:rPr>
        <w:tab/>
      </w:r>
      <w:r w:rsidRPr="004C4A43">
        <w:rPr>
          <w:rFonts w:ascii="Arial" w:hAnsi="Arial"/>
          <w:color w:val="3366FF"/>
          <w:sz w:val="22"/>
        </w:rPr>
        <w:tab/>
      </w:r>
      <w:hyperlink r:id="rId33" w:history="1">
        <w:r w:rsidR="008C10D9" w:rsidRPr="008C10D9">
          <w:rPr>
            <w:rStyle w:val="Hyperlink"/>
            <w:rFonts w:ascii="Arial" w:hAnsi="Arial" w:cs="Arial"/>
            <w:color w:val="3366FF"/>
            <w:sz w:val="22"/>
            <w:szCs w:val="22"/>
            <w:lang w:val="en-US"/>
          </w:rPr>
          <w:t>www.immunisation.book.health.govt.nz</w:t>
        </w:r>
      </w:hyperlink>
      <w:r w:rsidR="008C10D9" w:rsidRPr="008C10D9">
        <w:rPr>
          <w:rFonts w:ascii="Arial" w:hAnsi="Arial" w:cs="Arial"/>
          <w:color w:val="3366FF"/>
          <w:sz w:val="22"/>
          <w:szCs w:val="22"/>
          <w:lang w:val="en-US"/>
        </w:rPr>
        <w:t xml:space="preserve"> </w:t>
      </w:r>
      <w:r w:rsidRPr="008C10D9">
        <w:rPr>
          <w:rFonts w:ascii="Arial" w:hAnsi="Arial" w:cs="Arial"/>
          <w:color w:val="3366FF"/>
          <w:sz w:val="22"/>
          <w:szCs w:val="22"/>
          <w:lang w:val="en-US"/>
        </w:rPr>
        <w:t xml:space="preserve"> </w:t>
      </w:r>
      <w:r w:rsidRPr="008C10D9">
        <w:rPr>
          <w:rFonts w:ascii="Arial" w:hAnsi="Arial" w:cs="Arial"/>
          <w:color w:val="3366FF"/>
          <w:sz w:val="22"/>
          <w:szCs w:val="22"/>
          <w:u w:val="single" w:color="535353"/>
          <w:lang w:val="en-US"/>
        </w:rPr>
        <w:t xml:space="preserve"> </w:t>
      </w:r>
    </w:p>
    <w:p w14:paraId="2F38550E" w14:textId="77777777" w:rsidR="00D34742" w:rsidRPr="008C10D9" w:rsidRDefault="00D34742" w:rsidP="00B10887">
      <w:pPr>
        <w:pStyle w:val="Subtitle"/>
        <w:ind w:left="720"/>
        <w:rPr>
          <w:rFonts w:ascii="Arial" w:hAnsi="Arial"/>
          <w:color w:val="3366FF"/>
          <w:sz w:val="22"/>
          <w:szCs w:val="22"/>
          <w:u w:val="single"/>
        </w:rPr>
      </w:pPr>
    </w:p>
    <w:p w14:paraId="1F82FD06" w14:textId="543DECA1" w:rsidR="001B4AC4" w:rsidRPr="001B4AC4" w:rsidRDefault="001B4AC4" w:rsidP="001B4AC4">
      <w:pPr>
        <w:pStyle w:val="Subtitle"/>
        <w:rPr>
          <w:rFonts w:ascii="Arial" w:hAnsi="Arial" w:cs="Arial"/>
          <w:b w:val="0"/>
          <w:sz w:val="22"/>
          <w:szCs w:val="22"/>
          <w:u w:val="single"/>
          <w:lang w:val="en-US"/>
        </w:rPr>
      </w:pPr>
      <w:r>
        <w:rPr>
          <w:rFonts w:ascii="Arial" w:hAnsi="Arial" w:cs="Arial"/>
          <w:color w:val="021C2B"/>
          <w:sz w:val="22"/>
          <w:szCs w:val="22"/>
          <w:lang w:val="en-US"/>
        </w:rPr>
        <w:tab/>
      </w:r>
      <w:r>
        <w:rPr>
          <w:rFonts w:ascii="Arial" w:hAnsi="Arial" w:cs="Arial"/>
          <w:color w:val="021C2B"/>
          <w:sz w:val="22"/>
          <w:szCs w:val="22"/>
          <w:lang w:val="en-US"/>
        </w:rPr>
        <w:tab/>
      </w:r>
      <w:r w:rsidRPr="001B4AC4">
        <w:rPr>
          <w:rFonts w:ascii="Arial" w:hAnsi="Arial" w:cs="Arial"/>
          <w:color w:val="021C2B"/>
          <w:sz w:val="22"/>
          <w:szCs w:val="22"/>
          <w:lang w:val="en-US"/>
        </w:rPr>
        <w:tab/>
      </w:r>
      <w:r w:rsidRPr="001B4AC4">
        <w:rPr>
          <w:rFonts w:ascii="Arial" w:hAnsi="Arial" w:cs="Arial"/>
          <w:b w:val="0"/>
          <w:color w:val="021C2B"/>
          <w:sz w:val="22"/>
          <w:szCs w:val="22"/>
          <w:lang w:val="en-US"/>
        </w:rPr>
        <w:tab/>
      </w:r>
      <w:r w:rsidRPr="001B4AC4">
        <w:rPr>
          <w:rFonts w:ascii="Arial" w:hAnsi="Arial" w:cs="Arial"/>
          <w:b w:val="0"/>
          <w:color w:val="021C2B"/>
          <w:sz w:val="22"/>
          <w:szCs w:val="22"/>
          <w:lang w:val="en-US"/>
        </w:rPr>
        <w:tab/>
      </w:r>
      <w:r w:rsidRPr="001B4AC4">
        <w:rPr>
          <w:rFonts w:ascii="Arial" w:hAnsi="Arial" w:cs="Arial"/>
          <w:b w:val="0"/>
          <w:color w:val="021C2B"/>
          <w:sz w:val="22"/>
          <w:szCs w:val="22"/>
          <w:u w:val="single"/>
          <w:lang w:val="en-US"/>
        </w:rPr>
        <w:t>Recommended but not funded</w:t>
      </w:r>
    </w:p>
    <w:p w14:paraId="76F5E992" w14:textId="2F7C2751" w:rsidR="0012454A" w:rsidRPr="001B4AC4" w:rsidRDefault="0012454A" w:rsidP="00185FD9">
      <w:pPr>
        <w:pStyle w:val="Subtitle"/>
        <w:numPr>
          <w:ilvl w:val="0"/>
          <w:numId w:val="18"/>
        </w:numPr>
        <w:rPr>
          <w:rFonts w:ascii="Arial" w:hAnsi="Arial"/>
          <w:sz w:val="22"/>
          <w:szCs w:val="22"/>
          <w:u w:val="single"/>
        </w:rPr>
      </w:pPr>
      <w:r w:rsidRPr="001B4AC4">
        <w:rPr>
          <w:rFonts w:ascii="Arial" w:hAnsi="Arial" w:cs="Arial"/>
          <w:sz w:val="22"/>
          <w:szCs w:val="22"/>
          <w:lang w:val="en-US"/>
        </w:rPr>
        <w:t>Adults ≥18 years with high-risk conditions</w:t>
      </w:r>
    </w:p>
    <w:p w14:paraId="03CF7DF8" w14:textId="0187CE9F" w:rsidR="0012454A" w:rsidRPr="001B4AC4" w:rsidRDefault="0012454A" w:rsidP="0012454A">
      <w:pPr>
        <w:pStyle w:val="Subtitle"/>
        <w:numPr>
          <w:ilvl w:val="1"/>
          <w:numId w:val="3"/>
        </w:numPr>
        <w:rPr>
          <w:rFonts w:ascii="Arial" w:hAnsi="Arial" w:cs="Arial"/>
          <w:b w:val="0"/>
          <w:sz w:val="22"/>
          <w:szCs w:val="22"/>
          <w:lang w:val="en-US"/>
        </w:rPr>
      </w:pPr>
      <w:r w:rsidRPr="001B4AC4">
        <w:rPr>
          <w:rFonts w:ascii="Arial" w:hAnsi="Arial" w:cs="Arial"/>
          <w:b w:val="0"/>
          <w:sz w:val="22"/>
          <w:szCs w:val="22"/>
          <w:lang w:val="en-US"/>
        </w:rPr>
        <w:t>1 dose of PCV13</w:t>
      </w:r>
    </w:p>
    <w:p w14:paraId="0DE7AA25" w14:textId="0B7704BE" w:rsidR="0012454A" w:rsidRPr="001B4AC4" w:rsidRDefault="0012454A" w:rsidP="0012454A">
      <w:pPr>
        <w:pStyle w:val="Subtitle"/>
        <w:numPr>
          <w:ilvl w:val="1"/>
          <w:numId w:val="3"/>
        </w:numPr>
        <w:rPr>
          <w:rFonts w:ascii="Arial" w:hAnsi="Arial" w:cs="Arial"/>
          <w:b w:val="0"/>
          <w:color w:val="021C2B"/>
          <w:sz w:val="22"/>
          <w:szCs w:val="22"/>
          <w:lang w:val="en-US"/>
        </w:rPr>
      </w:pPr>
      <w:r w:rsidRPr="001B4AC4">
        <w:rPr>
          <w:rFonts w:ascii="Arial" w:hAnsi="Arial" w:cs="Arial"/>
          <w:b w:val="0"/>
          <w:sz w:val="22"/>
          <w:szCs w:val="22"/>
          <w:lang w:val="en-US"/>
        </w:rPr>
        <w:t>Give</w:t>
      </w:r>
      <w:r w:rsidRPr="001B4AC4">
        <w:rPr>
          <w:rFonts w:ascii="Arial" w:hAnsi="Arial" w:cs="Arial"/>
          <w:b w:val="0"/>
          <w:color w:val="021C2B"/>
          <w:sz w:val="22"/>
          <w:szCs w:val="22"/>
          <w:lang w:val="en-US"/>
        </w:rPr>
        <w:t xml:space="preserve"> a maximum of 3 doses of 23PPV in a lifetime. The 1st 23PPV dose is given at least 8 weeks after PCV13; the 2nd a minimum of 5 years later; the 3rd dose at age ≥65 years.</w:t>
      </w:r>
    </w:p>
    <w:p w14:paraId="6DA5BCB0" w14:textId="2CB3A0D6" w:rsidR="0012454A" w:rsidRPr="001B4AC4" w:rsidRDefault="001B4AC4" w:rsidP="00185FD9">
      <w:pPr>
        <w:pStyle w:val="Subtitle"/>
        <w:numPr>
          <w:ilvl w:val="0"/>
          <w:numId w:val="18"/>
        </w:numPr>
        <w:rPr>
          <w:rFonts w:ascii="Arial" w:hAnsi="Arial" w:cs="Arial"/>
          <w:color w:val="021C2B"/>
          <w:sz w:val="22"/>
          <w:szCs w:val="22"/>
          <w:lang w:val="en-US"/>
        </w:rPr>
      </w:pPr>
      <w:r w:rsidRPr="001B4AC4">
        <w:rPr>
          <w:rFonts w:ascii="Arial" w:hAnsi="Arial" w:cs="Arial"/>
          <w:color w:val="021C2B"/>
          <w:sz w:val="22"/>
          <w:szCs w:val="22"/>
          <w:lang w:val="en-US"/>
        </w:rPr>
        <w:t>Adults ≥65 years with no risk factors</w:t>
      </w:r>
    </w:p>
    <w:p w14:paraId="37CA8F7B" w14:textId="6BA895C9" w:rsidR="001B4AC4" w:rsidRPr="001B4AC4" w:rsidRDefault="0013151A" w:rsidP="00185FD9">
      <w:pPr>
        <w:pStyle w:val="Subtitle"/>
        <w:numPr>
          <w:ilvl w:val="0"/>
          <w:numId w:val="30"/>
        </w:numPr>
        <w:rPr>
          <w:rFonts w:ascii="Arial" w:hAnsi="Arial" w:cs="Arial"/>
          <w:b w:val="0"/>
          <w:color w:val="021C2B"/>
          <w:sz w:val="22"/>
          <w:szCs w:val="22"/>
          <w:lang w:val="en-US"/>
        </w:rPr>
      </w:pPr>
      <w:r>
        <w:rPr>
          <w:rFonts w:ascii="Arial" w:hAnsi="Arial" w:cs="Arial"/>
          <w:b w:val="0"/>
          <w:color w:val="021C2B"/>
          <w:sz w:val="22"/>
          <w:szCs w:val="22"/>
          <w:lang w:val="en-US"/>
        </w:rPr>
        <w:t>1 dose of PCV13</w:t>
      </w:r>
    </w:p>
    <w:p w14:paraId="1BD18EF3" w14:textId="3D87368E" w:rsidR="001B4AC4" w:rsidRPr="008B64D9" w:rsidRDefault="001B4AC4" w:rsidP="00185FD9">
      <w:pPr>
        <w:pStyle w:val="Subtitle"/>
        <w:numPr>
          <w:ilvl w:val="0"/>
          <w:numId w:val="30"/>
        </w:numPr>
        <w:rPr>
          <w:rFonts w:ascii="Arial" w:hAnsi="Arial" w:cs="Arial"/>
          <w:b w:val="0"/>
          <w:sz w:val="22"/>
          <w:szCs w:val="22"/>
          <w:lang w:val="en-US"/>
        </w:rPr>
      </w:pPr>
      <w:r w:rsidRPr="001B4AC4">
        <w:rPr>
          <w:rFonts w:ascii="Arial" w:hAnsi="Arial" w:cs="Arial"/>
          <w:b w:val="0"/>
          <w:color w:val="021C2B"/>
          <w:sz w:val="22"/>
          <w:szCs w:val="22"/>
          <w:lang w:val="en-US"/>
        </w:rPr>
        <w:t>1 dose of 23PPV, given at least 8 weeks after PCV13</w:t>
      </w:r>
    </w:p>
    <w:p w14:paraId="63E57493" w14:textId="77777777" w:rsidR="008B64D9" w:rsidRPr="001B4AC4" w:rsidRDefault="008B64D9" w:rsidP="003038E2">
      <w:pPr>
        <w:pStyle w:val="Subtitle"/>
        <w:ind w:left="1440"/>
        <w:rPr>
          <w:rFonts w:ascii="Arial" w:hAnsi="Arial" w:cs="Arial"/>
          <w:b w:val="0"/>
          <w:sz w:val="22"/>
          <w:szCs w:val="22"/>
          <w:lang w:val="en-US"/>
        </w:rPr>
      </w:pPr>
    </w:p>
    <w:p w14:paraId="4272AD9B" w14:textId="77777777" w:rsidR="008B64D9" w:rsidRDefault="008B64D9" w:rsidP="008B64D9">
      <w:pPr>
        <w:pStyle w:val="Subtitle"/>
        <w:ind w:left="720"/>
        <w:rPr>
          <w:rFonts w:ascii="Arial" w:hAnsi="Arial" w:cs="Arial"/>
          <w:color w:val="3366FF"/>
          <w:sz w:val="22"/>
          <w:szCs w:val="22"/>
          <w:lang w:val="en-US"/>
        </w:rPr>
      </w:pPr>
      <w:r w:rsidRPr="004C4A43">
        <w:rPr>
          <w:rFonts w:ascii="Arial" w:hAnsi="Arial"/>
          <w:color w:val="3366FF"/>
          <w:sz w:val="22"/>
        </w:rPr>
        <w:t>Reference:</w:t>
      </w:r>
      <w:r w:rsidRPr="004C4A43">
        <w:rPr>
          <w:rFonts w:ascii="Arial" w:hAnsi="Arial"/>
          <w:color w:val="3366FF"/>
          <w:sz w:val="22"/>
        </w:rPr>
        <w:tab/>
      </w:r>
      <w:r w:rsidRPr="008C10D9">
        <w:rPr>
          <w:rFonts w:ascii="Arial" w:hAnsi="Arial"/>
          <w:color w:val="3366FF"/>
          <w:sz w:val="22"/>
        </w:rPr>
        <w:tab/>
      </w:r>
      <w:r w:rsidRPr="008C10D9">
        <w:rPr>
          <w:rFonts w:ascii="Arial" w:hAnsi="Arial"/>
          <w:color w:val="3366FF"/>
          <w:sz w:val="22"/>
        </w:rPr>
        <w:tab/>
      </w:r>
      <w:hyperlink r:id="rId34" w:history="1">
        <w:r w:rsidRPr="008C10D9">
          <w:rPr>
            <w:rStyle w:val="Hyperlink"/>
            <w:rFonts w:ascii="Arial" w:hAnsi="Arial" w:cs="Arial"/>
            <w:color w:val="3366FF"/>
            <w:sz w:val="22"/>
            <w:szCs w:val="22"/>
            <w:lang w:val="en-US"/>
          </w:rPr>
          <w:t>www.pharmac.govt.nz</w:t>
        </w:r>
      </w:hyperlink>
      <w:r w:rsidRPr="008C10D9">
        <w:rPr>
          <w:rStyle w:val="Hyperlink"/>
          <w:rFonts w:ascii="Arial" w:hAnsi="Arial" w:cs="Arial"/>
          <w:color w:val="3366FF"/>
          <w:sz w:val="22"/>
          <w:szCs w:val="22"/>
          <w:u w:val="none"/>
          <w:lang w:val="en-US"/>
        </w:rPr>
        <w:t xml:space="preserve"> </w:t>
      </w:r>
      <w:r w:rsidRPr="008C10D9">
        <w:rPr>
          <w:rFonts w:ascii="Arial" w:hAnsi="Arial" w:cs="Arial"/>
          <w:color w:val="3366FF"/>
          <w:sz w:val="22"/>
          <w:szCs w:val="22"/>
          <w:lang w:val="en-US"/>
        </w:rPr>
        <w:t xml:space="preserve"> </w:t>
      </w:r>
    </w:p>
    <w:p w14:paraId="447AF40B" w14:textId="77777777" w:rsidR="008B64D9" w:rsidRDefault="008B64D9" w:rsidP="008B64D9">
      <w:pPr>
        <w:pStyle w:val="Subtitle"/>
        <w:ind w:left="2016" w:firstLine="144"/>
        <w:rPr>
          <w:rFonts w:ascii="Arial" w:hAnsi="Arial" w:cs="Arial"/>
          <w:color w:val="3366FF"/>
          <w:sz w:val="22"/>
          <w:szCs w:val="22"/>
          <w:lang w:val="en-US"/>
        </w:rPr>
      </w:pPr>
      <w:r w:rsidRPr="008C10D9">
        <w:rPr>
          <w:rFonts w:ascii="Arial" w:hAnsi="Arial" w:cs="Arial"/>
          <w:color w:val="3366FF"/>
          <w:sz w:val="22"/>
          <w:szCs w:val="22"/>
          <w:lang w:val="en-US"/>
        </w:rPr>
        <w:t>28</w:t>
      </w:r>
      <w:r w:rsidRPr="008C10D9">
        <w:rPr>
          <w:rFonts w:ascii="Arial" w:hAnsi="Arial" w:cs="Arial"/>
          <w:color w:val="3366FF"/>
          <w:sz w:val="22"/>
          <w:szCs w:val="22"/>
          <w:vertAlign w:val="superscript"/>
          <w:lang w:val="en-US"/>
        </w:rPr>
        <w:t>th</w:t>
      </w:r>
      <w:r>
        <w:rPr>
          <w:rFonts w:ascii="Arial" w:hAnsi="Arial" w:cs="Arial"/>
          <w:color w:val="3366FF"/>
          <w:sz w:val="22"/>
          <w:szCs w:val="22"/>
          <w:lang w:val="en-US"/>
        </w:rPr>
        <w:t xml:space="preserve"> </w:t>
      </w:r>
      <w:r w:rsidRPr="008C10D9">
        <w:rPr>
          <w:rFonts w:ascii="Arial" w:hAnsi="Arial" w:cs="Arial"/>
          <w:color w:val="3366FF"/>
          <w:sz w:val="22"/>
          <w:szCs w:val="22"/>
          <w:lang w:val="en-US"/>
        </w:rPr>
        <w:t>July 2016</w:t>
      </w:r>
      <w:r>
        <w:rPr>
          <w:rFonts w:ascii="Arial" w:hAnsi="Arial" w:cs="Arial"/>
          <w:color w:val="3366FF"/>
          <w:sz w:val="22"/>
          <w:szCs w:val="22"/>
          <w:lang w:val="en-US"/>
        </w:rPr>
        <w:t xml:space="preserve"> Update</w:t>
      </w:r>
    </w:p>
    <w:p w14:paraId="3BF11094" w14:textId="77777777" w:rsidR="008B64D9" w:rsidRPr="004C4A43" w:rsidRDefault="008B64D9" w:rsidP="008B64D9">
      <w:pPr>
        <w:pStyle w:val="Subtitle"/>
        <w:ind w:left="720"/>
        <w:rPr>
          <w:rFonts w:ascii="Arial" w:hAnsi="Arial"/>
          <w:color w:val="3366FF"/>
          <w:sz w:val="22"/>
          <w:szCs w:val="22"/>
          <w:u w:val="single"/>
        </w:rPr>
      </w:pPr>
    </w:p>
    <w:p w14:paraId="2A15DBA7" w14:textId="77777777" w:rsidR="008B64D9" w:rsidRPr="00232618" w:rsidRDefault="008B64D9" w:rsidP="008B64D9">
      <w:pPr>
        <w:widowControl w:val="0"/>
        <w:autoSpaceDE w:val="0"/>
        <w:autoSpaceDN w:val="0"/>
        <w:adjustRightInd w:val="0"/>
        <w:ind w:left="360" w:hanging="360"/>
        <w:rPr>
          <w:rFonts w:ascii="Arial" w:hAnsi="Arial" w:cs="Arial"/>
          <w:sz w:val="22"/>
          <w:szCs w:val="22"/>
        </w:rPr>
      </w:pPr>
      <w:r w:rsidRPr="00232618">
        <w:rPr>
          <w:rFonts w:ascii="Arial" w:hAnsi="Arial" w:cs="Arial"/>
          <w:b/>
          <w:bCs/>
          <w:sz w:val="22"/>
          <w:szCs w:val="22"/>
        </w:rPr>
        <w:t>From 1 July 2017:</w:t>
      </w:r>
    </w:p>
    <w:p w14:paraId="27A79AAC" w14:textId="77777777" w:rsidR="008B64D9" w:rsidRPr="00232618" w:rsidRDefault="008B64D9" w:rsidP="008B64D9">
      <w:pPr>
        <w:widowControl w:val="0"/>
        <w:numPr>
          <w:ilvl w:val="0"/>
          <w:numId w:val="52"/>
        </w:numPr>
        <w:tabs>
          <w:tab w:val="left" w:pos="220"/>
          <w:tab w:val="left" w:pos="720"/>
        </w:tabs>
        <w:autoSpaceDE w:val="0"/>
        <w:autoSpaceDN w:val="0"/>
        <w:adjustRightInd w:val="0"/>
        <w:rPr>
          <w:rFonts w:ascii="Arial" w:hAnsi="Arial" w:cs="Arial"/>
          <w:sz w:val="22"/>
          <w:szCs w:val="22"/>
        </w:rPr>
      </w:pPr>
      <w:r w:rsidRPr="00232618">
        <w:rPr>
          <w:rFonts w:ascii="Arial" w:hAnsi="Arial" w:cs="Arial"/>
          <w:sz w:val="22"/>
          <w:szCs w:val="22"/>
        </w:rPr>
        <w:t>The pneumococcal vaccine will change from a 13 strain to a 10 strain version </w:t>
      </w:r>
    </w:p>
    <w:p w14:paraId="4F7A1095" w14:textId="77777777" w:rsidR="008A7DA0" w:rsidRDefault="008A7DA0" w:rsidP="00674B0E">
      <w:pPr>
        <w:pStyle w:val="Subtitle"/>
        <w:ind w:left="1296" w:hanging="1296"/>
        <w:rPr>
          <w:rFonts w:ascii="Arial" w:hAnsi="Arial"/>
          <w:color w:val="FF0000"/>
          <w:sz w:val="22"/>
          <w:u w:val="single"/>
        </w:rPr>
      </w:pPr>
    </w:p>
    <w:p w14:paraId="63B31362" w14:textId="4707EB55" w:rsidR="00CA5711" w:rsidRPr="00F07203" w:rsidRDefault="00CA5711" w:rsidP="00CA5711">
      <w:pPr>
        <w:pStyle w:val="Subtitle"/>
        <w:rPr>
          <w:rFonts w:ascii="Arial" w:hAnsi="Arial"/>
          <w:sz w:val="22"/>
        </w:rPr>
      </w:pPr>
      <w:r w:rsidRPr="002A107D">
        <w:rPr>
          <w:rFonts w:ascii="Arial" w:hAnsi="Arial"/>
          <w:color w:val="FF0000"/>
          <w:sz w:val="22"/>
          <w:u w:val="single"/>
        </w:rPr>
        <w:t>Immunisation</w:t>
      </w:r>
      <w:r>
        <w:rPr>
          <w:rFonts w:ascii="Arial" w:hAnsi="Arial"/>
          <w:color w:val="FF0000"/>
          <w:sz w:val="22"/>
          <w:u w:val="single"/>
        </w:rPr>
        <w:t xml:space="preserve"> – Shingles</w:t>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p>
    <w:p w14:paraId="3645F781" w14:textId="6E08F546" w:rsidR="00CA5711" w:rsidRPr="007913D2" w:rsidRDefault="00CA5711" w:rsidP="00B1080A">
      <w:pPr>
        <w:pStyle w:val="Subtitle"/>
        <w:numPr>
          <w:ilvl w:val="0"/>
          <w:numId w:val="3"/>
        </w:numPr>
        <w:rPr>
          <w:rFonts w:ascii="Arial" w:hAnsi="Arial"/>
          <w:sz w:val="22"/>
          <w:szCs w:val="22"/>
          <w:u w:val="single"/>
        </w:rPr>
      </w:pPr>
      <w:r w:rsidRPr="007913D2">
        <w:rPr>
          <w:rFonts w:ascii="Arial" w:hAnsi="Arial"/>
          <w:sz w:val="22"/>
        </w:rPr>
        <w:t>Age:</w:t>
      </w:r>
      <w:r w:rsidRPr="007913D2">
        <w:rPr>
          <w:rFonts w:ascii="Arial" w:hAnsi="Arial"/>
          <w:sz w:val="22"/>
        </w:rPr>
        <w:tab/>
      </w:r>
      <w:r w:rsidRPr="007913D2">
        <w:rPr>
          <w:rFonts w:ascii="Arial" w:hAnsi="Arial"/>
          <w:sz w:val="22"/>
        </w:rPr>
        <w:tab/>
      </w:r>
      <w:r w:rsidRPr="007913D2">
        <w:rPr>
          <w:rFonts w:ascii="Arial" w:hAnsi="Arial"/>
          <w:sz w:val="22"/>
        </w:rPr>
        <w:tab/>
      </w:r>
      <w:r w:rsidRPr="007913D2">
        <w:rPr>
          <w:rFonts w:ascii="Arial" w:hAnsi="Arial"/>
          <w:sz w:val="22"/>
        </w:rPr>
        <w:tab/>
      </w:r>
      <w:r w:rsidRPr="007913D2">
        <w:rPr>
          <w:rFonts w:ascii="Arial" w:hAnsi="Arial"/>
          <w:sz w:val="22"/>
        </w:rPr>
        <w:tab/>
      </w:r>
      <w:r w:rsidRPr="007913D2">
        <w:rPr>
          <w:rFonts w:ascii="Arial" w:hAnsi="Arial"/>
          <w:sz w:val="22"/>
        </w:rPr>
        <w:tab/>
        <w:t xml:space="preserve"> </w:t>
      </w:r>
      <w:r w:rsidRPr="007913D2">
        <w:rPr>
          <w:rFonts w:ascii="Arial" w:hAnsi="Arial"/>
          <w:sz w:val="22"/>
        </w:rPr>
        <w:tab/>
        <w:t>50</w:t>
      </w:r>
    </w:p>
    <w:p w14:paraId="70ADCA54" w14:textId="23E79DDD" w:rsidR="007913D2" w:rsidRPr="007913D2" w:rsidRDefault="007913D2" w:rsidP="007913D2">
      <w:pPr>
        <w:pStyle w:val="Subtitle"/>
        <w:ind w:left="576" w:firstLine="144"/>
        <w:rPr>
          <w:rFonts w:ascii="Arial" w:hAnsi="Arial"/>
          <w:color w:val="3366FF"/>
          <w:sz w:val="22"/>
          <w:u w:val="single"/>
        </w:rPr>
      </w:pPr>
      <w:r w:rsidRPr="007913D2">
        <w:rPr>
          <w:rFonts w:ascii="Arial" w:hAnsi="Arial"/>
          <w:color w:val="3366FF"/>
          <w:sz w:val="22"/>
        </w:rPr>
        <w:t>Reference:</w:t>
      </w:r>
      <w:r w:rsidRPr="007913D2">
        <w:rPr>
          <w:rFonts w:ascii="Arial" w:hAnsi="Arial"/>
          <w:color w:val="3366FF"/>
          <w:sz w:val="22"/>
        </w:rPr>
        <w:tab/>
      </w:r>
      <w:r w:rsidRPr="007913D2">
        <w:rPr>
          <w:rFonts w:ascii="Arial" w:hAnsi="Arial"/>
          <w:color w:val="3366FF"/>
          <w:sz w:val="22"/>
        </w:rPr>
        <w:tab/>
      </w:r>
      <w:r w:rsidRPr="007913D2">
        <w:rPr>
          <w:rFonts w:ascii="Arial" w:hAnsi="Arial"/>
          <w:color w:val="3366FF"/>
          <w:sz w:val="22"/>
        </w:rPr>
        <w:tab/>
      </w:r>
      <w:hyperlink r:id="rId35" w:history="1">
        <w:r w:rsidRPr="007913D2">
          <w:rPr>
            <w:rStyle w:val="Hyperlink"/>
            <w:rFonts w:ascii="Arial" w:hAnsi="Arial"/>
            <w:color w:val="3366FF"/>
            <w:sz w:val="22"/>
          </w:rPr>
          <w:t>www.bpac.org.nz</w:t>
        </w:r>
      </w:hyperlink>
      <w:r w:rsidRPr="007913D2">
        <w:rPr>
          <w:rFonts w:ascii="Arial" w:hAnsi="Arial"/>
          <w:color w:val="3366FF"/>
          <w:sz w:val="22"/>
        </w:rPr>
        <w:t xml:space="preserve"> </w:t>
      </w:r>
      <w:r w:rsidRPr="007913D2">
        <w:rPr>
          <w:rFonts w:ascii="Arial" w:hAnsi="Arial"/>
          <w:color w:val="3366FF"/>
          <w:sz w:val="22"/>
        </w:rPr>
        <w:tab/>
      </w:r>
      <w:r w:rsidRPr="007913D2">
        <w:rPr>
          <w:rFonts w:ascii="Arial" w:hAnsi="Arial"/>
          <w:color w:val="3366FF"/>
          <w:sz w:val="22"/>
        </w:rPr>
        <w:tab/>
      </w:r>
      <w:r w:rsidRPr="007913D2">
        <w:rPr>
          <w:rFonts w:ascii="Arial" w:hAnsi="Arial"/>
          <w:color w:val="3366FF"/>
          <w:sz w:val="22"/>
        </w:rPr>
        <w:tab/>
      </w:r>
      <w:r w:rsidR="00271039">
        <w:rPr>
          <w:rFonts w:ascii="Arial" w:hAnsi="Arial" w:cs="Helvetica"/>
          <w:color w:val="3366FF"/>
          <w:sz w:val="22"/>
          <w:szCs w:val="22"/>
        </w:rPr>
        <w:t>March 2016</w:t>
      </w:r>
    </w:p>
    <w:p w14:paraId="76A929C7" w14:textId="33062F6F" w:rsidR="00426FE5" w:rsidRPr="00426FE5" w:rsidRDefault="00426FE5" w:rsidP="00426FE5">
      <w:pPr>
        <w:pStyle w:val="Subtitle"/>
        <w:ind w:left="2160"/>
        <w:rPr>
          <w:rFonts w:ascii="Arial" w:hAnsi="Arial" w:cs="Arial"/>
          <w:color w:val="3366FF"/>
          <w:sz w:val="22"/>
          <w:szCs w:val="22"/>
          <w:lang w:val="en-US"/>
        </w:rPr>
      </w:pPr>
      <w:r w:rsidRPr="00426FE5">
        <w:rPr>
          <w:rFonts w:ascii="Arial" w:hAnsi="Arial" w:cs="Arial"/>
          <w:color w:val="3366FF"/>
          <w:sz w:val="22"/>
          <w:szCs w:val="22"/>
          <w:lang w:val="en-US"/>
        </w:rPr>
        <w:t>Valaciclovir – a first line antiviral medicine</w:t>
      </w:r>
    </w:p>
    <w:p w14:paraId="3AF76BE8" w14:textId="77777777" w:rsidR="007913D2" w:rsidRPr="00C92D0E" w:rsidRDefault="007913D2" w:rsidP="007913D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0"/>
        <w:rPr>
          <w:rFonts w:ascii="Arial" w:hAnsi="Arial" w:cs="Helvetica"/>
          <w:color w:val="000000" w:themeColor="text1"/>
          <w:sz w:val="22"/>
          <w:szCs w:val="22"/>
        </w:rPr>
      </w:pPr>
    </w:p>
    <w:p w14:paraId="0D8A5238" w14:textId="77777777" w:rsidR="00255490" w:rsidRDefault="00C92D0E" w:rsidP="00185FD9">
      <w:pPr>
        <w:pStyle w:val="ListParagraph"/>
        <w:widowControl w:val="0"/>
        <w:numPr>
          <w:ilvl w:val="0"/>
          <w:numId w:val="18"/>
        </w:numPr>
        <w:autoSpaceDE w:val="0"/>
        <w:autoSpaceDN w:val="0"/>
        <w:adjustRightInd w:val="0"/>
        <w:rPr>
          <w:rFonts w:ascii="Arial" w:hAnsi="Arial" w:cs="Arial"/>
          <w:color w:val="000000" w:themeColor="text1"/>
          <w:sz w:val="22"/>
          <w:szCs w:val="22"/>
          <w:lang w:val="en-US"/>
        </w:rPr>
      </w:pPr>
      <w:r w:rsidRPr="00255490">
        <w:rPr>
          <w:rFonts w:ascii="Arial" w:hAnsi="Arial" w:cs="Arial"/>
          <w:color w:val="000000" w:themeColor="text1"/>
          <w:sz w:val="22"/>
          <w:szCs w:val="22"/>
          <w:lang w:val="en-US"/>
        </w:rPr>
        <w:t>Zoster vaccine (Zostavax, a live attenuated vaccine) is recommended but not subsidised in New Zealand for people aged 50 years and over.</w:t>
      </w:r>
    </w:p>
    <w:p w14:paraId="3C1402FB" w14:textId="77777777" w:rsidR="00255490" w:rsidRPr="00255490" w:rsidRDefault="00C92D0E" w:rsidP="00185FD9">
      <w:pPr>
        <w:pStyle w:val="ListParagraph"/>
        <w:widowControl w:val="0"/>
        <w:numPr>
          <w:ilvl w:val="0"/>
          <w:numId w:val="18"/>
        </w:numPr>
        <w:autoSpaceDE w:val="0"/>
        <w:autoSpaceDN w:val="0"/>
        <w:adjustRightInd w:val="0"/>
        <w:rPr>
          <w:rFonts w:ascii="Arial" w:hAnsi="Arial" w:cs="Arial"/>
          <w:color w:val="000000" w:themeColor="text1"/>
          <w:sz w:val="22"/>
          <w:szCs w:val="22"/>
          <w:lang w:val="en-US"/>
        </w:rPr>
      </w:pPr>
      <w:r w:rsidRPr="00255490">
        <w:rPr>
          <w:rFonts w:ascii="Arial" w:hAnsi="Arial" w:cs="Arial"/>
          <w:color w:val="000000" w:themeColor="text1"/>
          <w:sz w:val="22"/>
          <w:szCs w:val="22"/>
          <w:lang w:val="en-US"/>
        </w:rPr>
        <w:t>Vaccination can prevent the development of herpes zoster by approximately 50% and reduce the incidence of post- herpetic neuralgia by approximately 40%.</w:t>
      </w:r>
    </w:p>
    <w:p w14:paraId="4AA545A6" w14:textId="77777777" w:rsidR="00255490" w:rsidRDefault="00C92D0E" w:rsidP="00185FD9">
      <w:pPr>
        <w:pStyle w:val="ListParagraph"/>
        <w:widowControl w:val="0"/>
        <w:numPr>
          <w:ilvl w:val="0"/>
          <w:numId w:val="18"/>
        </w:numPr>
        <w:autoSpaceDE w:val="0"/>
        <w:autoSpaceDN w:val="0"/>
        <w:adjustRightInd w:val="0"/>
        <w:rPr>
          <w:rFonts w:ascii="Arial" w:hAnsi="Arial" w:cs="Arial"/>
          <w:color w:val="000000" w:themeColor="text1"/>
          <w:sz w:val="22"/>
          <w:szCs w:val="22"/>
          <w:lang w:val="en-US"/>
        </w:rPr>
      </w:pPr>
      <w:r w:rsidRPr="00255490">
        <w:rPr>
          <w:rFonts w:ascii="Arial" w:hAnsi="Arial" w:cs="Arial"/>
          <w:color w:val="000000" w:themeColor="text1"/>
          <w:sz w:val="22"/>
          <w:szCs w:val="22"/>
          <w:lang w:val="en-US"/>
        </w:rPr>
        <w:t xml:space="preserve">Patients aged 60–69 years may receive a greater benefit from vaccination (64% reduction in risk) than patients aged 70 years and over (36% reduction in risk). The number-needed-to-treat is 50, in patients aged 60 years and over, for vaccination to prevent one case of herpes zoster. </w:t>
      </w:r>
    </w:p>
    <w:p w14:paraId="039ED213" w14:textId="77777777" w:rsidR="00255490" w:rsidRPr="00255490" w:rsidRDefault="00C92D0E" w:rsidP="00185FD9">
      <w:pPr>
        <w:pStyle w:val="ListParagraph"/>
        <w:widowControl w:val="0"/>
        <w:numPr>
          <w:ilvl w:val="0"/>
          <w:numId w:val="18"/>
        </w:numPr>
        <w:autoSpaceDE w:val="0"/>
        <w:autoSpaceDN w:val="0"/>
        <w:adjustRightInd w:val="0"/>
        <w:rPr>
          <w:rFonts w:ascii="Arial" w:hAnsi="Arial" w:cs="Arial"/>
          <w:color w:val="000000" w:themeColor="text1"/>
          <w:sz w:val="22"/>
          <w:szCs w:val="22"/>
          <w:lang w:val="en-US"/>
        </w:rPr>
      </w:pPr>
      <w:r w:rsidRPr="00255490">
        <w:rPr>
          <w:rFonts w:ascii="Arial" w:hAnsi="Arial" w:cs="Arial"/>
          <w:color w:val="000000" w:themeColor="text1"/>
          <w:sz w:val="22"/>
          <w:szCs w:val="22"/>
          <w:lang w:val="en-US"/>
        </w:rPr>
        <w:t>Adverse effects include mild to moderate injection site reactions.</w:t>
      </w:r>
    </w:p>
    <w:p w14:paraId="21FEFAA7" w14:textId="70D90413" w:rsidR="007913D2" w:rsidRPr="00255490" w:rsidRDefault="00C92D0E" w:rsidP="00185FD9">
      <w:pPr>
        <w:pStyle w:val="ListParagraph"/>
        <w:widowControl w:val="0"/>
        <w:numPr>
          <w:ilvl w:val="0"/>
          <w:numId w:val="18"/>
        </w:numPr>
        <w:autoSpaceDE w:val="0"/>
        <w:autoSpaceDN w:val="0"/>
        <w:adjustRightInd w:val="0"/>
        <w:rPr>
          <w:rFonts w:ascii="Arial" w:hAnsi="Arial" w:cs="Arial"/>
          <w:color w:val="000000" w:themeColor="text1"/>
          <w:sz w:val="22"/>
          <w:szCs w:val="22"/>
          <w:lang w:val="en-US"/>
        </w:rPr>
      </w:pPr>
      <w:r w:rsidRPr="00255490">
        <w:rPr>
          <w:rFonts w:ascii="Arial" w:hAnsi="Arial" w:cs="Arial"/>
          <w:color w:val="000000" w:themeColor="text1"/>
          <w:sz w:val="22"/>
          <w:szCs w:val="22"/>
          <w:lang w:val="en-US"/>
        </w:rPr>
        <w:t>The vaccine is effective for at least five years, but it is not known how long pr</w:t>
      </w:r>
      <w:r w:rsidR="007208FB">
        <w:rPr>
          <w:rFonts w:ascii="Arial" w:hAnsi="Arial" w:cs="Arial"/>
          <w:color w:val="000000" w:themeColor="text1"/>
          <w:sz w:val="22"/>
          <w:szCs w:val="22"/>
          <w:lang w:val="en-US"/>
        </w:rPr>
        <w:t>otection lasts beyond this time</w:t>
      </w:r>
      <w:r w:rsidR="008D1EF0">
        <w:rPr>
          <w:rFonts w:ascii="Arial" w:hAnsi="Arial" w:cs="Arial"/>
          <w:color w:val="000000" w:themeColor="text1"/>
          <w:sz w:val="22"/>
          <w:szCs w:val="22"/>
          <w:lang w:val="en-US"/>
        </w:rPr>
        <w:t>;</w:t>
      </w:r>
      <w:r w:rsidR="007208FB">
        <w:rPr>
          <w:rFonts w:ascii="Arial" w:hAnsi="Arial" w:cs="Arial"/>
          <w:color w:val="000000" w:themeColor="text1"/>
          <w:sz w:val="22"/>
          <w:szCs w:val="22"/>
          <w:lang w:val="en-US"/>
        </w:rPr>
        <w:t xml:space="preserve"> </w:t>
      </w:r>
      <w:r w:rsidRPr="00255490">
        <w:rPr>
          <w:rFonts w:ascii="Arial" w:hAnsi="Arial" w:cs="Arial"/>
          <w:color w:val="000000" w:themeColor="text1"/>
          <w:sz w:val="22"/>
          <w:szCs w:val="22"/>
          <w:lang w:val="en-US"/>
        </w:rPr>
        <w:t>and</w:t>
      </w:r>
      <w:r w:rsidR="007208FB">
        <w:rPr>
          <w:rFonts w:ascii="Arial" w:hAnsi="Arial" w:cs="Arial"/>
          <w:color w:val="000000" w:themeColor="text1"/>
          <w:sz w:val="22"/>
          <w:szCs w:val="22"/>
          <w:lang w:val="en-US"/>
        </w:rPr>
        <w:t xml:space="preserve"> if, or when,</w:t>
      </w:r>
      <w:r w:rsidRPr="00255490">
        <w:rPr>
          <w:rFonts w:ascii="Arial" w:hAnsi="Arial" w:cs="Arial"/>
          <w:color w:val="000000" w:themeColor="text1"/>
          <w:sz w:val="22"/>
          <w:szCs w:val="22"/>
          <w:lang w:val="en-US"/>
        </w:rPr>
        <w:t xml:space="preserve"> repeat vaccination is necessary.</w:t>
      </w:r>
    </w:p>
    <w:p w14:paraId="20C8CE5D" w14:textId="77777777" w:rsidR="00C92D0E" w:rsidRDefault="00C92D0E" w:rsidP="00E873FE">
      <w:pPr>
        <w:pStyle w:val="Subtitle"/>
        <w:ind w:left="1296" w:hanging="1296"/>
        <w:rPr>
          <w:rFonts w:ascii="Arial" w:hAnsi="Arial"/>
          <w:color w:val="FF0000"/>
          <w:sz w:val="22"/>
          <w:u w:val="single"/>
        </w:rPr>
      </w:pPr>
    </w:p>
    <w:p w14:paraId="0A7F9B8B" w14:textId="6C89584C" w:rsidR="00E873FE" w:rsidRDefault="002D57AA" w:rsidP="00E873FE">
      <w:pPr>
        <w:pStyle w:val="Subtitle"/>
        <w:ind w:left="1296" w:hanging="1296"/>
        <w:rPr>
          <w:rFonts w:ascii="Arial" w:hAnsi="Arial"/>
          <w:color w:val="FF0000"/>
          <w:sz w:val="22"/>
          <w:u w:val="single"/>
        </w:rPr>
      </w:pPr>
      <w:r>
        <w:rPr>
          <w:rFonts w:ascii="Arial" w:hAnsi="Arial"/>
          <w:color w:val="FF0000"/>
          <w:sz w:val="22"/>
          <w:u w:val="single"/>
        </w:rPr>
        <w:t>Macular Degeneration</w:t>
      </w:r>
    </w:p>
    <w:p w14:paraId="5C7ED28D" w14:textId="25EF6362" w:rsidR="00E873FE" w:rsidRPr="007F28F9" w:rsidRDefault="00E873FE" w:rsidP="00E873FE">
      <w:pPr>
        <w:pStyle w:val="Subtitle"/>
        <w:numPr>
          <w:ilvl w:val="0"/>
          <w:numId w:val="6"/>
        </w:numPr>
        <w:rPr>
          <w:rFonts w:ascii="Arial" w:hAnsi="Arial"/>
          <w:sz w:val="22"/>
        </w:rPr>
      </w:pPr>
      <w:r w:rsidRPr="007F28F9">
        <w:rPr>
          <w:rFonts w:ascii="Arial" w:hAnsi="Arial"/>
          <w:sz w:val="22"/>
        </w:rPr>
        <w:t>Age</w:t>
      </w:r>
      <w:r w:rsidR="00DE4794">
        <w:rPr>
          <w:rFonts w:ascii="Arial" w:hAnsi="Arial"/>
          <w:sz w:val="22"/>
        </w:rPr>
        <w:t>:</w:t>
      </w:r>
      <w:r w:rsidR="00DE4794">
        <w:rPr>
          <w:rFonts w:ascii="Arial" w:hAnsi="Arial"/>
          <w:sz w:val="22"/>
        </w:rPr>
        <w:tab/>
      </w:r>
      <w:r w:rsidR="00DE4794">
        <w:rPr>
          <w:rFonts w:ascii="Arial" w:hAnsi="Arial"/>
          <w:sz w:val="22"/>
        </w:rPr>
        <w:tab/>
      </w:r>
      <w:r w:rsidR="00DE4794">
        <w:rPr>
          <w:rFonts w:ascii="Arial" w:hAnsi="Arial"/>
          <w:sz w:val="22"/>
        </w:rPr>
        <w:tab/>
      </w:r>
      <w:r w:rsidR="00DE4794">
        <w:rPr>
          <w:rFonts w:ascii="Arial" w:hAnsi="Arial"/>
          <w:sz w:val="22"/>
        </w:rPr>
        <w:tab/>
      </w:r>
      <w:r w:rsidR="00DE4794">
        <w:rPr>
          <w:rFonts w:ascii="Arial" w:hAnsi="Arial"/>
          <w:sz w:val="22"/>
        </w:rPr>
        <w:tab/>
      </w:r>
      <w:r w:rsidR="00DE4794">
        <w:rPr>
          <w:rFonts w:ascii="Arial" w:hAnsi="Arial"/>
          <w:sz w:val="22"/>
        </w:rPr>
        <w:tab/>
      </w:r>
      <w:r w:rsidR="00DE4794">
        <w:rPr>
          <w:rFonts w:ascii="Arial" w:hAnsi="Arial"/>
          <w:sz w:val="22"/>
        </w:rPr>
        <w:tab/>
        <w:t>45</w:t>
      </w:r>
      <w:r w:rsidRPr="007F28F9">
        <w:rPr>
          <w:rFonts w:ascii="Arial" w:hAnsi="Arial"/>
          <w:sz w:val="22"/>
        </w:rPr>
        <w:t>+</w:t>
      </w:r>
    </w:p>
    <w:p w14:paraId="7AED0FF6" w14:textId="43761ED6" w:rsidR="009405A9" w:rsidRPr="007F28F9" w:rsidRDefault="009405A9" w:rsidP="009405A9">
      <w:pPr>
        <w:pStyle w:val="Subtitle"/>
        <w:ind w:left="720"/>
        <w:rPr>
          <w:rFonts w:ascii="Arial" w:hAnsi="Arial"/>
          <w:color w:val="3366FF"/>
          <w:sz w:val="22"/>
          <w:u w:val="single"/>
        </w:rPr>
      </w:pPr>
      <w:r w:rsidRPr="007F28F9">
        <w:rPr>
          <w:rFonts w:ascii="Arial" w:hAnsi="Arial"/>
          <w:color w:val="3366FF"/>
          <w:sz w:val="22"/>
        </w:rPr>
        <w:t>Reference:</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hyperlink r:id="rId36" w:history="1">
        <w:r w:rsidRPr="007F28F9">
          <w:rPr>
            <w:rStyle w:val="Hyperlink"/>
            <w:rFonts w:ascii="Arial" w:hAnsi="Arial"/>
            <w:color w:val="3366FF"/>
            <w:sz w:val="22"/>
          </w:rPr>
          <w:t>www.bpac.org.nz</w:t>
        </w:r>
      </w:hyperlink>
      <w:r w:rsidRPr="007F28F9">
        <w:rPr>
          <w:rFonts w:ascii="Arial" w:hAnsi="Arial"/>
          <w:color w:val="3366FF"/>
          <w:sz w:val="22"/>
        </w:rPr>
        <w:t xml:space="preserve"> </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r w:rsidR="005B0F1C">
        <w:rPr>
          <w:rFonts w:ascii="Arial" w:hAnsi="Arial" w:cs="Helvetica"/>
          <w:color w:val="3366FF"/>
          <w:sz w:val="22"/>
          <w:szCs w:val="22"/>
        </w:rPr>
        <w:t>February 2016</w:t>
      </w:r>
    </w:p>
    <w:p w14:paraId="78630A95" w14:textId="58C04844" w:rsidR="00D35E72" w:rsidRPr="00D35E72" w:rsidRDefault="00D35E72" w:rsidP="00D35E72">
      <w:pPr>
        <w:pStyle w:val="Subtitle"/>
        <w:ind w:left="2160"/>
        <w:rPr>
          <w:rFonts w:ascii="Arial" w:hAnsi="Arial" w:cs="Arial"/>
          <w:color w:val="3366FF"/>
          <w:sz w:val="22"/>
          <w:szCs w:val="22"/>
          <w:lang w:val="en-US"/>
        </w:rPr>
      </w:pPr>
      <w:r w:rsidRPr="00D35E72">
        <w:rPr>
          <w:rFonts w:ascii="Arial" w:hAnsi="Arial" w:cs="Arial"/>
          <w:color w:val="3366FF"/>
          <w:sz w:val="22"/>
          <w:szCs w:val="22"/>
          <w:lang w:val="en-US"/>
        </w:rPr>
        <w:t>Age-related macular degeneration: what should a general practitioner know?</w:t>
      </w:r>
    </w:p>
    <w:p w14:paraId="6EBB7756" w14:textId="77777777" w:rsidR="00E873FE" w:rsidRPr="00786B7F" w:rsidRDefault="00E873FE" w:rsidP="00CA1D3E">
      <w:pPr>
        <w:pStyle w:val="Subtitle"/>
        <w:rPr>
          <w:rFonts w:ascii="Arial" w:hAnsi="Arial" w:cs="Arial"/>
          <w:sz w:val="22"/>
          <w:szCs w:val="22"/>
          <w:u w:val="single"/>
          <w:lang w:val="en-US"/>
        </w:rPr>
      </w:pPr>
    </w:p>
    <w:p w14:paraId="6D0366DB" w14:textId="0D275E6F" w:rsidR="00CA1D3E" w:rsidRDefault="00CA1D3E" w:rsidP="00185FD9">
      <w:pPr>
        <w:pStyle w:val="ListParagraph"/>
        <w:widowControl w:val="0"/>
        <w:numPr>
          <w:ilvl w:val="0"/>
          <w:numId w:val="20"/>
        </w:numPr>
        <w:autoSpaceDE w:val="0"/>
        <w:autoSpaceDN w:val="0"/>
        <w:adjustRightInd w:val="0"/>
        <w:spacing w:after="240"/>
        <w:rPr>
          <w:rFonts w:ascii="Arial" w:hAnsi="Arial" w:cs="Arial"/>
          <w:sz w:val="22"/>
          <w:szCs w:val="22"/>
          <w:lang w:val="en-US"/>
        </w:rPr>
      </w:pPr>
      <w:r w:rsidRPr="00CA1D3E">
        <w:rPr>
          <w:rFonts w:ascii="Arial" w:hAnsi="Arial" w:cs="Arial"/>
          <w:sz w:val="22"/>
          <w:szCs w:val="22"/>
          <w:lang w:val="en-US"/>
        </w:rPr>
        <w:t xml:space="preserve">Age-related macular degeneration is a progressive </w:t>
      </w:r>
      <w:r w:rsidR="0056068A" w:rsidRPr="00CA1D3E">
        <w:rPr>
          <w:rFonts w:ascii="Arial" w:hAnsi="Arial" w:cs="Arial"/>
          <w:sz w:val="22"/>
          <w:szCs w:val="22"/>
          <w:lang w:val="en-US"/>
        </w:rPr>
        <w:t>condition, which</w:t>
      </w:r>
      <w:r w:rsidRPr="00CA1D3E">
        <w:rPr>
          <w:rFonts w:ascii="Arial" w:hAnsi="Arial" w:cs="Arial"/>
          <w:sz w:val="22"/>
          <w:szCs w:val="22"/>
          <w:lang w:val="en-US"/>
        </w:rPr>
        <w:t xml:space="preserve"> results in loss or distortion of the central visual field and is the leading cause of blindness in New Zealand. </w:t>
      </w:r>
    </w:p>
    <w:p w14:paraId="7E2DA936" w14:textId="77777777" w:rsidR="00CA1D3E" w:rsidRDefault="00CA1D3E" w:rsidP="00185FD9">
      <w:pPr>
        <w:pStyle w:val="ListParagraph"/>
        <w:widowControl w:val="0"/>
        <w:numPr>
          <w:ilvl w:val="0"/>
          <w:numId w:val="20"/>
        </w:numPr>
        <w:autoSpaceDE w:val="0"/>
        <w:autoSpaceDN w:val="0"/>
        <w:adjustRightInd w:val="0"/>
        <w:spacing w:after="240"/>
        <w:rPr>
          <w:rFonts w:ascii="Arial" w:hAnsi="Arial" w:cs="Arial"/>
          <w:sz w:val="22"/>
          <w:szCs w:val="22"/>
          <w:lang w:val="en-US"/>
        </w:rPr>
      </w:pPr>
      <w:r w:rsidRPr="00CA1D3E">
        <w:rPr>
          <w:rFonts w:ascii="Arial" w:hAnsi="Arial" w:cs="Arial"/>
          <w:sz w:val="22"/>
          <w:szCs w:val="22"/>
          <w:lang w:val="en-US"/>
        </w:rPr>
        <w:t>To reduce the risk of developing age-related macular degeneration, patients can:</w:t>
      </w:r>
    </w:p>
    <w:p w14:paraId="6BF889FA" w14:textId="77777777" w:rsidR="00CA1D3E" w:rsidRDefault="00CA1D3E" w:rsidP="00185FD9">
      <w:pPr>
        <w:pStyle w:val="ListParagraph"/>
        <w:widowControl w:val="0"/>
        <w:numPr>
          <w:ilvl w:val="1"/>
          <w:numId w:val="20"/>
        </w:numPr>
        <w:autoSpaceDE w:val="0"/>
        <w:autoSpaceDN w:val="0"/>
        <w:adjustRightInd w:val="0"/>
        <w:spacing w:after="240"/>
        <w:rPr>
          <w:rFonts w:ascii="Arial" w:hAnsi="Arial" w:cs="Arial"/>
          <w:sz w:val="22"/>
          <w:szCs w:val="22"/>
          <w:lang w:val="en-US"/>
        </w:rPr>
      </w:pPr>
      <w:r w:rsidRPr="00CA1D3E">
        <w:rPr>
          <w:rFonts w:ascii="Arial" w:hAnsi="Arial" w:cs="Arial"/>
          <w:sz w:val="22"/>
          <w:szCs w:val="22"/>
          <w:lang w:val="en-US"/>
        </w:rPr>
        <w:t>Quit smoking; this is the single biggest step patients can take to reduce their risk</w:t>
      </w:r>
    </w:p>
    <w:p w14:paraId="68139ED6" w14:textId="77777777" w:rsidR="00CA1D3E" w:rsidRDefault="00CA1D3E" w:rsidP="00185FD9">
      <w:pPr>
        <w:pStyle w:val="ListParagraph"/>
        <w:widowControl w:val="0"/>
        <w:numPr>
          <w:ilvl w:val="1"/>
          <w:numId w:val="20"/>
        </w:numPr>
        <w:autoSpaceDE w:val="0"/>
        <w:autoSpaceDN w:val="0"/>
        <w:adjustRightInd w:val="0"/>
        <w:spacing w:after="240"/>
        <w:rPr>
          <w:rFonts w:ascii="Arial" w:hAnsi="Arial" w:cs="Arial"/>
          <w:sz w:val="22"/>
          <w:szCs w:val="22"/>
          <w:lang w:val="en-US"/>
        </w:rPr>
      </w:pPr>
      <w:r w:rsidRPr="00CA1D3E">
        <w:rPr>
          <w:rFonts w:ascii="Arial" w:hAnsi="Arial" w:cs="Arial"/>
          <w:sz w:val="22"/>
          <w:szCs w:val="22"/>
          <w:lang w:val="en-US"/>
        </w:rPr>
        <w:t>Consume a diet high in fruit, vegetables and fish</w:t>
      </w:r>
    </w:p>
    <w:p w14:paraId="2275C55E" w14:textId="53C15780" w:rsidR="00CA1D3E" w:rsidRPr="00CA1D3E" w:rsidRDefault="00CA1D3E" w:rsidP="00185FD9">
      <w:pPr>
        <w:pStyle w:val="ListParagraph"/>
        <w:widowControl w:val="0"/>
        <w:numPr>
          <w:ilvl w:val="1"/>
          <w:numId w:val="20"/>
        </w:numPr>
        <w:autoSpaceDE w:val="0"/>
        <w:autoSpaceDN w:val="0"/>
        <w:adjustRightInd w:val="0"/>
        <w:spacing w:after="240"/>
        <w:rPr>
          <w:rFonts w:ascii="Arial" w:hAnsi="Arial" w:cs="Arial"/>
          <w:sz w:val="22"/>
          <w:szCs w:val="22"/>
          <w:lang w:val="en-US"/>
        </w:rPr>
      </w:pPr>
      <w:r w:rsidRPr="00CA1D3E">
        <w:rPr>
          <w:rFonts w:ascii="Arial" w:hAnsi="Arial" w:cs="Arial"/>
          <w:sz w:val="22"/>
          <w:szCs w:val="22"/>
          <w:lang w:val="en-US"/>
        </w:rPr>
        <w:t>Avoid UV light</w:t>
      </w:r>
    </w:p>
    <w:p w14:paraId="3B46A896" w14:textId="77777777" w:rsidR="00CA1D3E" w:rsidRDefault="00CA1D3E" w:rsidP="00185FD9">
      <w:pPr>
        <w:pStyle w:val="ListParagraph"/>
        <w:widowControl w:val="0"/>
        <w:numPr>
          <w:ilvl w:val="0"/>
          <w:numId w:val="20"/>
        </w:numPr>
        <w:autoSpaceDE w:val="0"/>
        <w:autoSpaceDN w:val="0"/>
        <w:adjustRightInd w:val="0"/>
        <w:spacing w:after="240"/>
        <w:rPr>
          <w:rFonts w:ascii="Arial" w:hAnsi="Arial" w:cs="Arial"/>
          <w:sz w:val="22"/>
          <w:szCs w:val="22"/>
          <w:lang w:val="en-US"/>
        </w:rPr>
      </w:pPr>
      <w:r w:rsidRPr="00CA1D3E">
        <w:rPr>
          <w:rFonts w:ascii="Arial" w:hAnsi="Arial" w:cs="Arial"/>
          <w:sz w:val="22"/>
          <w:szCs w:val="22"/>
          <w:lang w:val="en-US"/>
        </w:rPr>
        <w:t xml:space="preserve">Regular optometrist examinations from the age of 45 years can facilitate </w:t>
      </w:r>
      <w:r w:rsidRPr="00CA1D3E">
        <w:rPr>
          <w:rFonts w:ascii="Arial" w:hAnsi="Arial" w:cs="Arial"/>
          <w:bCs/>
          <w:sz w:val="22"/>
          <w:szCs w:val="22"/>
          <w:lang w:val="en-US"/>
        </w:rPr>
        <w:t>early detection of macular degeneration</w:t>
      </w:r>
      <w:r w:rsidRPr="00CA1D3E">
        <w:rPr>
          <w:rFonts w:ascii="Arial" w:hAnsi="Arial" w:cs="Arial"/>
          <w:sz w:val="22"/>
          <w:szCs w:val="22"/>
          <w:lang w:val="en-US"/>
        </w:rPr>
        <w:t xml:space="preserve">, which is usually asymptomatic. </w:t>
      </w:r>
    </w:p>
    <w:p w14:paraId="050FE31F" w14:textId="20BE493A" w:rsidR="00CA1D3E" w:rsidRPr="00CA1D3E" w:rsidRDefault="00CA1D3E" w:rsidP="00185FD9">
      <w:pPr>
        <w:pStyle w:val="ListParagraph"/>
        <w:widowControl w:val="0"/>
        <w:numPr>
          <w:ilvl w:val="0"/>
          <w:numId w:val="20"/>
        </w:numPr>
        <w:autoSpaceDE w:val="0"/>
        <w:autoSpaceDN w:val="0"/>
        <w:adjustRightInd w:val="0"/>
        <w:spacing w:after="240"/>
        <w:rPr>
          <w:rFonts w:ascii="Arial" w:hAnsi="Arial" w:cs="Arial"/>
          <w:sz w:val="22"/>
          <w:szCs w:val="22"/>
          <w:lang w:val="en-US"/>
        </w:rPr>
      </w:pPr>
      <w:r w:rsidRPr="00CA1D3E">
        <w:rPr>
          <w:rFonts w:ascii="Arial" w:hAnsi="Arial" w:cs="Arial"/>
          <w:sz w:val="22"/>
          <w:szCs w:val="22"/>
          <w:lang w:val="en-US"/>
        </w:rPr>
        <w:t>If patients are unable to attend an optometrist, visual acuity testing and assessment of retinal changes by direct fundoscopy in general practice can help identify those most in need of further clinical attention.</w:t>
      </w:r>
    </w:p>
    <w:p w14:paraId="3ABB6D0C" w14:textId="4D8F26E4" w:rsidR="00674B0E" w:rsidRDefault="00674B0E" w:rsidP="00674B0E">
      <w:pPr>
        <w:pStyle w:val="Subtitle"/>
        <w:ind w:left="1296" w:hanging="1296"/>
        <w:rPr>
          <w:rFonts w:ascii="Arial" w:hAnsi="Arial"/>
          <w:color w:val="FF0000"/>
          <w:sz w:val="22"/>
          <w:u w:val="single"/>
        </w:rPr>
      </w:pPr>
      <w:r w:rsidRPr="00E06563">
        <w:rPr>
          <w:rFonts w:ascii="Arial" w:hAnsi="Arial"/>
          <w:color w:val="FF0000"/>
          <w:sz w:val="22"/>
          <w:u w:val="single"/>
        </w:rPr>
        <w:t>Melanoma</w:t>
      </w:r>
    </w:p>
    <w:p w14:paraId="7C80A977" w14:textId="74649041" w:rsidR="009B61DC" w:rsidRPr="00115E31" w:rsidRDefault="00674B0E" w:rsidP="008D4A47">
      <w:pPr>
        <w:pStyle w:val="Subtitle"/>
        <w:numPr>
          <w:ilvl w:val="0"/>
          <w:numId w:val="6"/>
        </w:numPr>
        <w:rPr>
          <w:rFonts w:ascii="Arial" w:hAnsi="Arial"/>
          <w:sz w:val="22"/>
        </w:rPr>
      </w:pPr>
      <w:r w:rsidRPr="00115E31">
        <w:rPr>
          <w:rFonts w:ascii="Arial" w:hAnsi="Arial"/>
          <w:sz w:val="22"/>
        </w:rPr>
        <w:t>Age</w:t>
      </w:r>
      <w:r w:rsidR="00F30BDE" w:rsidRPr="00115E31">
        <w:rPr>
          <w:rFonts w:ascii="Arial" w:hAnsi="Arial"/>
          <w:sz w:val="22"/>
        </w:rPr>
        <w:t>:</w:t>
      </w:r>
      <w:r w:rsidR="00F30BDE" w:rsidRPr="00115E31">
        <w:rPr>
          <w:rFonts w:ascii="Arial" w:hAnsi="Arial"/>
          <w:sz w:val="22"/>
        </w:rPr>
        <w:tab/>
      </w:r>
      <w:r w:rsidR="00F30BDE" w:rsidRPr="00115E31">
        <w:rPr>
          <w:rFonts w:ascii="Arial" w:hAnsi="Arial"/>
          <w:sz w:val="22"/>
        </w:rPr>
        <w:tab/>
      </w:r>
      <w:r w:rsidR="00F30BDE" w:rsidRPr="00115E31">
        <w:rPr>
          <w:rFonts w:ascii="Arial" w:hAnsi="Arial"/>
          <w:sz w:val="22"/>
        </w:rPr>
        <w:tab/>
      </w:r>
      <w:r w:rsidR="00F30BDE" w:rsidRPr="00115E31">
        <w:rPr>
          <w:rFonts w:ascii="Arial" w:hAnsi="Arial"/>
          <w:sz w:val="22"/>
        </w:rPr>
        <w:tab/>
      </w:r>
      <w:r w:rsidR="00F30BDE" w:rsidRPr="00115E31">
        <w:rPr>
          <w:rFonts w:ascii="Arial" w:hAnsi="Arial"/>
          <w:sz w:val="22"/>
        </w:rPr>
        <w:tab/>
      </w:r>
      <w:r w:rsidR="00F30BDE" w:rsidRPr="00115E31">
        <w:rPr>
          <w:rFonts w:ascii="Arial" w:hAnsi="Arial"/>
          <w:sz w:val="22"/>
        </w:rPr>
        <w:tab/>
      </w:r>
      <w:r w:rsidR="00F30BDE" w:rsidRPr="00115E31">
        <w:rPr>
          <w:rFonts w:ascii="Arial" w:hAnsi="Arial"/>
          <w:sz w:val="22"/>
        </w:rPr>
        <w:tab/>
        <w:t>20+</w:t>
      </w:r>
    </w:p>
    <w:p w14:paraId="54B1FEAB" w14:textId="704BE6B7" w:rsidR="008E283F" w:rsidRPr="00115E31" w:rsidRDefault="008E283F" w:rsidP="008D4A47">
      <w:pPr>
        <w:pStyle w:val="Subtitle"/>
        <w:ind w:left="720"/>
        <w:rPr>
          <w:rFonts w:ascii="Arial" w:hAnsi="Arial"/>
          <w:color w:val="3366FF"/>
          <w:sz w:val="20"/>
        </w:rPr>
      </w:pPr>
      <w:r w:rsidRPr="00115E31">
        <w:rPr>
          <w:rFonts w:ascii="Arial" w:hAnsi="Arial"/>
          <w:color w:val="3366FF"/>
          <w:sz w:val="22"/>
        </w:rPr>
        <w:t>Reference:</w:t>
      </w:r>
      <w:r w:rsidRPr="00115E31">
        <w:rPr>
          <w:rFonts w:ascii="Arial" w:hAnsi="Arial"/>
          <w:color w:val="3366FF"/>
          <w:sz w:val="22"/>
        </w:rPr>
        <w:tab/>
      </w:r>
      <w:r w:rsidRPr="00115E31">
        <w:rPr>
          <w:rFonts w:ascii="Arial" w:hAnsi="Arial"/>
          <w:color w:val="3366FF"/>
          <w:sz w:val="22"/>
        </w:rPr>
        <w:tab/>
      </w:r>
      <w:r w:rsidRPr="00115E31">
        <w:rPr>
          <w:rFonts w:ascii="Arial" w:hAnsi="Arial"/>
          <w:color w:val="3366FF"/>
          <w:sz w:val="22"/>
        </w:rPr>
        <w:tab/>
      </w:r>
      <w:hyperlink r:id="rId37" w:history="1">
        <w:r w:rsidR="009B61DC" w:rsidRPr="00115E31">
          <w:rPr>
            <w:rStyle w:val="Hyperlink"/>
            <w:rFonts w:ascii="Arial" w:hAnsi="Arial"/>
            <w:color w:val="3366FF"/>
            <w:sz w:val="22"/>
          </w:rPr>
          <w:t>www.health.govt.nz</w:t>
        </w:r>
      </w:hyperlink>
      <w:r w:rsidRPr="00115E31">
        <w:rPr>
          <w:rFonts w:ascii="Arial" w:hAnsi="Arial"/>
          <w:color w:val="3366FF"/>
          <w:sz w:val="22"/>
        </w:rPr>
        <w:tab/>
      </w:r>
    </w:p>
    <w:p w14:paraId="3371741E" w14:textId="252E6259" w:rsidR="00646970" w:rsidRDefault="005F126A" w:rsidP="00BD690B">
      <w:pPr>
        <w:pStyle w:val="Subtitle"/>
        <w:ind w:left="2160"/>
        <w:rPr>
          <w:rFonts w:ascii="Arial" w:hAnsi="Arial" w:cs="Arial"/>
          <w:bCs/>
          <w:color w:val="3366FF"/>
          <w:sz w:val="22"/>
          <w:szCs w:val="22"/>
          <w:lang w:val="en-US"/>
        </w:rPr>
      </w:pPr>
      <w:r>
        <w:rPr>
          <w:rFonts w:ascii="Arial" w:hAnsi="Arial" w:cs="Arial"/>
          <w:bCs/>
          <w:color w:val="3366FF"/>
          <w:sz w:val="22"/>
          <w:szCs w:val="22"/>
          <w:lang w:val="en-US"/>
        </w:rPr>
        <w:t>Prevalence of Opportunistic Melanoma Screening in New Zealand. Published online: 03 September 2010</w:t>
      </w:r>
    </w:p>
    <w:p w14:paraId="79CE2E2F" w14:textId="77777777" w:rsidR="00FC5566" w:rsidRPr="00BD690B" w:rsidRDefault="00FC5566" w:rsidP="00BD690B">
      <w:pPr>
        <w:pStyle w:val="Subtitle"/>
        <w:ind w:left="2160"/>
        <w:rPr>
          <w:rFonts w:ascii="Arial" w:hAnsi="Arial" w:cs="Arial"/>
          <w:bCs/>
          <w:color w:val="3366FF"/>
          <w:sz w:val="22"/>
          <w:szCs w:val="22"/>
          <w:lang w:val="en-US"/>
        </w:rPr>
      </w:pPr>
    </w:p>
    <w:p w14:paraId="6AE61034" w14:textId="7C2578FF" w:rsidR="00447C7E" w:rsidRPr="00447C7E" w:rsidRDefault="00447C7E" w:rsidP="00185FD9">
      <w:pPr>
        <w:pStyle w:val="ListParagraph"/>
        <w:widowControl w:val="0"/>
        <w:numPr>
          <w:ilvl w:val="0"/>
          <w:numId w:val="20"/>
        </w:numPr>
        <w:autoSpaceDE w:val="0"/>
        <w:autoSpaceDN w:val="0"/>
        <w:adjustRightInd w:val="0"/>
        <w:rPr>
          <w:rFonts w:ascii="Arial" w:hAnsi="Arial" w:cs="Arial"/>
          <w:color w:val="021C2B"/>
          <w:sz w:val="22"/>
          <w:szCs w:val="22"/>
          <w:lang w:val="en-US"/>
        </w:rPr>
      </w:pPr>
      <w:r w:rsidRPr="00447C7E">
        <w:rPr>
          <w:rFonts w:ascii="Arial" w:hAnsi="Arial" w:cs="Arial"/>
          <w:color w:val="021C2B"/>
          <w:sz w:val="22"/>
          <w:szCs w:val="22"/>
          <w:lang w:val="en-US"/>
        </w:rPr>
        <w:t>New Zealand has the 2nd highest melanoma incidence rate (ASR 38.8 per</w:t>
      </w:r>
      <w:r>
        <w:rPr>
          <w:rFonts w:ascii="Arial" w:hAnsi="Arial" w:cs="Arial"/>
          <w:color w:val="021C2B"/>
          <w:sz w:val="22"/>
          <w:szCs w:val="22"/>
          <w:lang w:val="en-US"/>
        </w:rPr>
        <w:t xml:space="preserve"> </w:t>
      </w:r>
      <w:r w:rsidRPr="00447C7E">
        <w:rPr>
          <w:rFonts w:ascii="Arial" w:hAnsi="Arial" w:cs="Arial"/>
          <w:color w:val="021C2B"/>
          <w:sz w:val="22"/>
          <w:szCs w:val="22"/>
          <w:lang w:val="en-US"/>
        </w:rPr>
        <w:t>100,000 in 2005) worldwide.</w:t>
      </w:r>
    </w:p>
    <w:p w14:paraId="17089A59" w14:textId="77777777" w:rsidR="00447C7E" w:rsidRPr="00447C7E" w:rsidRDefault="00447C7E" w:rsidP="00185FD9">
      <w:pPr>
        <w:widowControl w:val="0"/>
        <w:numPr>
          <w:ilvl w:val="0"/>
          <w:numId w:val="20"/>
        </w:numPr>
        <w:tabs>
          <w:tab w:val="left" w:pos="220"/>
          <w:tab w:val="left" w:pos="720"/>
        </w:tabs>
        <w:autoSpaceDE w:val="0"/>
        <w:autoSpaceDN w:val="0"/>
        <w:adjustRightInd w:val="0"/>
        <w:rPr>
          <w:rFonts w:ascii="Arial" w:hAnsi="Arial" w:cs="Arial"/>
          <w:color w:val="021C2B"/>
          <w:sz w:val="22"/>
          <w:szCs w:val="22"/>
          <w:lang w:val="en-US"/>
        </w:rPr>
      </w:pPr>
      <w:r w:rsidRPr="00447C7E">
        <w:rPr>
          <w:rFonts w:ascii="Arial" w:hAnsi="Arial" w:cs="Arial"/>
          <w:color w:val="021C2B"/>
          <w:sz w:val="22"/>
          <w:szCs w:val="22"/>
          <w:lang w:val="en-US"/>
        </w:rPr>
        <w:t>The total rate of melanoma has been increasing over the past decade.</w:t>
      </w:r>
    </w:p>
    <w:p w14:paraId="55998AA2" w14:textId="43F65DEF" w:rsidR="008861C9" w:rsidRPr="008861C9" w:rsidRDefault="00447C7E" w:rsidP="00185FD9">
      <w:pPr>
        <w:pStyle w:val="ListParagraph"/>
        <w:widowControl w:val="0"/>
        <w:numPr>
          <w:ilvl w:val="0"/>
          <w:numId w:val="20"/>
        </w:numPr>
        <w:autoSpaceDE w:val="0"/>
        <w:autoSpaceDN w:val="0"/>
        <w:adjustRightInd w:val="0"/>
        <w:spacing w:after="240"/>
        <w:rPr>
          <w:rFonts w:ascii="Arial" w:hAnsi="Arial" w:cs="Arial"/>
          <w:sz w:val="22"/>
          <w:szCs w:val="22"/>
          <w:lang w:val="en-US"/>
        </w:rPr>
      </w:pPr>
      <w:r w:rsidRPr="00447C7E">
        <w:rPr>
          <w:rFonts w:ascii="Arial" w:hAnsi="Arial" w:cs="Arial"/>
          <w:color w:val="021C2B"/>
          <w:sz w:val="22"/>
          <w:szCs w:val="22"/>
          <w:lang w:val="en-US"/>
        </w:rPr>
        <w:t>Skin screening is one way of achieving early diagnosis of melanoma, and although there is no substantial evidence of its effectiveness, it is being conducted in some populations opportunistically.</w:t>
      </w:r>
    </w:p>
    <w:p w14:paraId="03265735" w14:textId="77777777" w:rsidR="008861C9" w:rsidRPr="00115E31" w:rsidRDefault="008861C9" w:rsidP="008861C9">
      <w:pPr>
        <w:pStyle w:val="Subtitle"/>
        <w:ind w:left="720"/>
        <w:rPr>
          <w:rFonts w:ascii="Arial" w:hAnsi="Arial"/>
          <w:color w:val="3366FF"/>
          <w:sz w:val="20"/>
        </w:rPr>
      </w:pPr>
      <w:r w:rsidRPr="00115E31">
        <w:rPr>
          <w:rFonts w:ascii="Arial" w:hAnsi="Arial"/>
          <w:color w:val="3366FF"/>
          <w:sz w:val="22"/>
        </w:rPr>
        <w:t>Reference:</w:t>
      </w:r>
      <w:r w:rsidRPr="00115E31">
        <w:rPr>
          <w:rFonts w:ascii="Arial" w:hAnsi="Arial"/>
          <w:color w:val="3366FF"/>
          <w:sz w:val="22"/>
        </w:rPr>
        <w:tab/>
      </w:r>
      <w:r w:rsidRPr="00115E31">
        <w:rPr>
          <w:rFonts w:ascii="Arial" w:hAnsi="Arial"/>
          <w:color w:val="3366FF"/>
          <w:sz w:val="22"/>
        </w:rPr>
        <w:tab/>
      </w:r>
      <w:r w:rsidRPr="00115E31">
        <w:rPr>
          <w:rFonts w:ascii="Arial" w:hAnsi="Arial"/>
          <w:color w:val="3366FF"/>
          <w:sz w:val="22"/>
        </w:rPr>
        <w:tab/>
      </w:r>
      <w:hyperlink r:id="rId38" w:history="1">
        <w:r w:rsidRPr="00115E31">
          <w:rPr>
            <w:rStyle w:val="Hyperlink"/>
            <w:rFonts w:ascii="Arial" w:hAnsi="Arial"/>
            <w:color w:val="3366FF"/>
            <w:sz w:val="22"/>
          </w:rPr>
          <w:t>www.health.govt.nz</w:t>
        </w:r>
      </w:hyperlink>
      <w:r w:rsidRPr="00115E31">
        <w:rPr>
          <w:rFonts w:ascii="Arial" w:hAnsi="Arial"/>
          <w:color w:val="3366FF"/>
          <w:sz w:val="22"/>
        </w:rPr>
        <w:tab/>
      </w:r>
    </w:p>
    <w:p w14:paraId="30EB8AE7" w14:textId="573C9E8D" w:rsidR="008861C9" w:rsidRPr="008861C9" w:rsidRDefault="008861C9" w:rsidP="008861C9">
      <w:pPr>
        <w:pStyle w:val="Subtitle"/>
        <w:ind w:left="2160"/>
        <w:rPr>
          <w:rFonts w:ascii="Arial" w:hAnsi="Arial" w:cs="Arial"/>
          <w:bCs/>
          <w:color w:val="3366FF"/>
          <w:sz w:val="22"/>
          <w:szCs w:val="22"/>
          <w:lang w:val="en-US"/>
        </w:rPr>
      </w:pPr>
      <w:r w:rsidRPr="008861C9">
        <w:rPr>
          <w:rFonts w:ascii="Arial" w:hAnsi="Arial" w:cs="Arial"/>
          <w:bCs/>
          <w:color w:val="3366FF"/>
          <w:sz w:val="22"/>
          <w:szCs w:val="22"/>
          <w:lang w:val="en-US"/>
        </w:rPr>
        <w:t>Mortality and Demographic Data 2011</w:t>
      </w:r>
    </w:p>
    <w:p w14:paraId="7E685232" w14:textId="77777777" w:rsidR="008861C9" w:rsidRPr="00447C7E" w:rsidRDefault="008861C9" w:rsidP="008861C9">
      <w:pPr>
        <w:pStyle w:val="ListParagraph"/>
        <w:widowControl w:val="0"/>
        <w:autoSpaceDE w:val="0"/>
        <w:autoSpaceDN w:val="0"/>
        <w:adjustRightInd w:val="0"/>
        <w:spacing w:after="240"/>
        <w:rPr>
          <w:rFonts w:ascii="Arial" w:hAnsi="Arial" w:cs="Arial"/>
          <w:sz w:val="22"/>
          <w:szCs w:val="22"/>
          <w:lang w:val="en-US"/>
        </w:rPr>
      </w:pPr>
    </w:p>
    <w:p w14:paraId="6F3F901A" w14:textId="75CEC612" w:rsidR="004C46E5" w:rsidRPr="004C46E5" w:rsidRDefault="00544B56" w:rsidP="00185FD9">
      <w:pPr>
        <w:pStyle w:val="ListParagraph"/>
        <w:widowControl w:val="0"/>
        <w:numPr>
          <w:ilvl w:val="0"/>
          <w:numId w:val="20"/>
        </w:numPr>
        <w:autoSpaceDE w:val="0"/>
        <w:autoSpaceDN w:val="0"/>
        <w:adjustRightInd w:val="0"/>
        <w:spacing w:after="240"/>
        <w:rPr>
          <w:rFonts w:ascii="Arial" w:hAnsi="Arial" w:cs="Arial"/>
          <w:sz w:val="22"/>
          <w:szCs w:val="22"/>
          <w:lang w:val="en-US"/>
        </w:rPr>
      </w:pPr>
      <w:hyperlink r:id="rId39" w:history="1">
        <w:r w:rsidR="008A680F">
          <w:rPr>
            <w:rFonts w:ascii="Arial" w:hAnsi="Arial" w:cs="Arial"/>
            <w:sz w:val="22"/>
            <w:szCs w:val="22"/>
          </w:rPr>
          <w:t xml:space="preserve">In </w:t>
        </w:r>
        <w:r w:rsidR="004C46E5" w:rsidRPr="004C46E5">
          <w:rPr>
            <w:rFonts w:ascii="Arial" w:hAnsi="Arial" w:cs="Arial"/>
            <w:sz w:val="22"/>
            <w:szCs w:val="22"/>
          </w:rPr>
          <w:t>2011</w:t>
        </w:r>
      </w:hyperlink>
      <w:r w:rsidR="004C46E5" w:rsidRPr="004C46E5">
        <w:rPr>
          <w:rFonts w:ascii="Arial" w:hAnsi="Arial" w:cs="Arial"/>
          <w:color w:val="262626"/>
          <w:sz w:val="22"/>
          <w:szCs w:val="22"/>
        </w:rPr>
        <w:t xml:space="preserve"> there were 359 deaths caused by melanoma, more than the annual road toll of 305</w:t>
      </w:r>
      <w:r w:rsidR="00FC5566">
        <w:rPr>
          <w:rFonts w:ascii="Arial" w:hAnsi="Arial" w:cs="Arial"/>
          <w:color w:val="262626"/>
          <w:sz w:val="22"/>
          <w:szCs w:val="22"/>
        </w:rPr>
        <w:t>.</w:t>
      </w:r>
      <w:r w:rsidR="004C46E5" w:rsidRPr="004C46E5">
        <w:rPr>
          <w:rFonts w:ascii="Arial" w:hAnsi="Arial" w:cs="Arial"/>
          <w:color w:val="262626"/>
          <w:sz w:val="22"/>
          <w:szCs w:val="22"/>
        </w:rPr>
        <w:t xml:space="preserve">                   </w:t>
      </w:r>
    </w:p>
    <w:p w14:paraId="05896929" w14:textId="2E1CB39C" w:rsidR="00DF1CAF" w:rsidRPr="00B81F45" w:rsidRDefault="00F2491A" w:rsidP="00B81F45">
      <w:pPr>
        <w:pStyle w:val="Subtitle"/>
        <w:rPr>
          <w:rFonts w:ascii="Arial" w:hAnsi="Arial"/>
          <w:b w:val="0"/>
          <w:sz w:val="22"/>
        </w:rPr>
      </w:pPr>
      <w:r w:rsidRPr="00F2491A">
        <w:rPr>
          <w:rFonts w:ascii="Arial" w:hAnsi="Arial"/>
          <w:color w:val="FF0000"/>
          <w:sz w:val="22"/>
          <w:u w:val="single"/>
        </w:rPr>
        <w:t>Mental Health including Alcohol and Drug Problems</w:t>
      </w:r>
    </w:p>
    <w:p w14:paraId="0393EDCA" w14:textId="139DA3FE" w:rsidR="00DF1CAF" w:rsidRPr="00DA4427" w:rsidRDefault="00DF1CAF" w:rsidP="00BD4CE1">
      <w:pPr>
        <w:pStyle w:val="Subtitle"/>
        <w:numPr>
          <w:ilvl w:val="0"/>
          <w:numId w:val="3"/>
        </w:numPr>
        <w:rPr>
          <w:rFonts w:ascii="Arial" w:hAnsi="Arial"/>
          <w:sz w:val="22"/>
          <w:szCs w:val="22"/>
          <w:u w:val="single"/>
        </w:rPr>
      </w:pPr>
      <w:r w:rsidRPr="00DA4427">
        <w:rPr>
          <w:rFonts w:ascii="Arial" w:hAnsi="Arial"/>
          <w:sz w:val="22"/>
        </w:rPr>
        <w:t>Age:</w:t>
      </w:r>
      <w:r w:rsidRPr="00DA4427">
        <w:rPr>
          <w:rFonts w:ascii="Arial" w:hAnsi="Arial"/>
          <w:sz w:val="22"/>
        </w:rPr>
        <w:tab/>
      </w:r>
      <w:r w:rsidRPr="00DA4427">
        <w:rPr>
          <w:rFonts w:ascii="Arial" w:hAnsi="Arial"/>
          <w:sz w:val="22"/>
        </w:rPr>
        <w:tab/>
      </w:r>
      <w:r w:rsidRPr="00DA4427">
        <w:rPr>
          <w:rFonts w:ascii="Arial" w:hAnsi="Arial"/>
          <w:sz w:val="22"/>
        </w:rPr>
        <w:tab/>
      </w:r>
      <w:r w:rsidRPr="00DA4427">
        <w:rPr>
          <w:rFonts w:ascii="Arial" w:hAnsi="Arial"/>
          <w:sz w:val="22"/>
        </w:rPr>
        <w:tab/>
      </w:r>
      <w:r w:rsidRPr="00DA4427">
        <w:rPr>
          <w:rFonts w:ascii="Arial" w:hAnsi="Arial"/>
          <w:sz w:val="22"/>
        </w:rPr>
        <w:tab/>
      </w:r>
      <w:r w:rsidRPr="00DA4427">
        <w:rPr>
          <w:rFonts w:ascii="Arial" w:hAnsi="Arial"/>
          <w:sz w:val="22"/>
        </w:rPr>
        <w:tab/>
        <w:t xml:space="preserve"> </w:t>
      </w:r>
      <w:r w:rsidR="00867006" w:rsidRPr="00DA4427">
        <w:rPr>
          <w:rFonts w:ascii="Arial" w:hAnsi="Arial"/>
          <w:sz w:val="22"/>
        </w:rPr>
        <w:tab/>
        <w:t>20+</w:t>
      </w:r>
      <w:r w:rsidR="00E651D0" w:rsidRPr="00DA4427">
        <w:rPr>
          <w:rFonts w:ascii="Arial" w:hAnsi="Arial"/>
          <w:sz w:val="22"/>
        </w:rPr>
        <w:t xml:space="preserve"> selected by Author</w:t>
      </w:r>
      <w:r w:rsidR="001F0A5C" w:rsidRPr="00DA4427">
        <w:rPr>
          <w:rFonts w:ascii="Arial" w:hAnsi="Arial"/>
          <w:sz w:val="22"/>
        </w:rPr>
        <w:t xml:space="preserve"> as HEEADSSSS</w:t>
      </w:r>
      <w:r w:rsidR="00EA324B" w:rsidRPr="00DA4427">
        <w:rPr>
          <w:rFonts w:ascii="Arial" w:hAnsi="Arial"/>
          <w:sz w:val="22"/>
        </w:rPr>
        <w:t xml:space="preserve"> assessment</w:t>
      </w:r>
    </w:p>
    <w:p w14:paraId="4A6D04E2" w14:textId="3FEA800F" w:rsidR="008129E7" w:rsidRDefault="00E55B09" w:rsidP="00AF2C0D">
      <w:pPr>
        <w:pStyle w:val="Subtitle"/>
        <w:ind w:left="2016" w:firstLine="144"/>
        <w:rPr>
          <w:rFonts w:ascii="Arial" w:hAnsi="Arial"/>
          <w:sz w:val="22"/>
        </w:rPr>
      </w:pPr>
      <w:r w:rsidRPr="00DA4427">
        <w:rPr>
          <w:rFonts w:ascii="Arial" w:hAnsi="Arial"/>
          <w:sz w:val="22"/>
        </w:rPr>
        <w:t>t</w:t>
      </w:r>
      <w:r w:rsidR="00380B5D" w:rsidRPr="00DA4427">
        <w:rPr>
          <w:rFonts w:ascii="Arial" w:hAnsi="Arial"/>
          <w:sz w:val="22"/>
        </w:rPr>
        <w:t xml:space="preserve">akes </w:t>
      </w:r>
      <w:r w:rsidRPr="00DA4427">
        <w:rPr>
          <w:rFonts w:ascii="Arial" w:hAnsi="Arial"/>
          <w:sz w:val="22"/>
        </w:rPr>
        <w:t>place</w:t>
      </w:r>
      <w:r w:rsidR="005C769D" w:rsidRPr="00DA4427">
        <w:rPr>
          <w:rFonts w:ascii="Arial" w:hAnsi="Arial"/>
          <w:sz w:val="22"/>
        </w:rPr>
        <w:t xml:space="preserve"> </w:t>
      </w:r>
      <w:r w:rsidR="003A656B" w:rsidRPr="00DA4427">
        <w:rPr>
          <w:rFonts w:ascii="Arial" w:hAnsi="Arial"/>
          <w:sz w:val="22"/>
        </w:rPr>
        <w:t xml:space="preserve">in </w:t>
      </w:r>
      <w:r w:rsidR="005C769D" w:rsidRPr="00DA4427">
        <w:rPr>
          <w:rFonts w:ascii="Arial" w:hAnsi="Arial"/>
          <w:sz w:val="22"/>
        </w:rPr>
        <w:t xml:space="preserve">Adolescent </w:t>
      </w:r>
      <w:r w:rsidR="003A656B" w:rsidRPr="00DA4427">
        <w:rPr>
          <w:rFonts w:ascii="Arial" w:hAnsi="Arial"/>
          <w:sz w:val="22"/>
        </w:rPr>
        <w:t xml:space="preserve">age </w:t>
      </w:r>
      <w:r w:rsidR="00852239" w:rsidRPr="00DA4427">
        <w:rPr>
          <w:rFonts w:ascii="Arial" w:hAnsi="Arial"/>
          <w:sz w:val="22"/>
        </w:rPr>
        <w:t xml:space="preserve">range </w:t>
      </w:r>
      <w:r w:rsidR="00357223" w:rsidRPr="00DA4427">
        <w:rPr>
          <w:rFonts w:ascii="Arial" w:hAnsi="Arial"/>
          <w:sz w:val="22"/>
        </w:rPr>
        <w:t>12</w:t>
      </w:r>
      <w:r w:rsidR="003A656B" w:rsidRPr="00DA4427">
        <w:rPr>
          <w:rFonts w:ascii="Arial" w:hAnsi="Arial"/>
          <w:sz w:val="22"/>
        </w:rPr>
        <w:t>-19</w:t>
      </w:r>
    </w:p>
    <w:p w14:paraId="76D32BFA" w14:textId="77777777" w:rsidR="00D93B0B" w:rsidRPr="00DA4427" w:rsidRDefault="00D93B0B" w:rsidP="00AF2C0D">
      <w:pPr>
        <w:pStyle w:val="Subtitle"/>
        <w:ind w:left="2016" w:firstLine="144"/>
        <w:rPr>
          <w:rFonts w:ascii="Arial" w:hAnsi="Arial"/>
          <w:sz w:val="22"/>
          <w:szCs w:val="22"/>
          <w:u w:val="single"/>
        </w:rPr>
      </w:pPr>
    </w:p>
    <w:p w14:paraId="43996FB9" w14:textId="61DEB1AE" w:rsidR="00F158F4" w:rsidRDefault="00DA4427" w:rsidP="005C598E">
      <w:pPr>
        <w:pStyle w:val="Subtitle"/>
        <w:ind w:left="2160" w:hanging="1440"/>
        <w:rPr>
          <w:rFonts w:ascii="Arial" w:hAnsi="Arial" w:cs="Arial"/>
          <w:color w:val="3366FF"/>
          <w:sz w:val="22"/>
          <w:szCs w:val="22"/>
          <w:lang w:val="en-US"/>
        </w:rPr>
      </w:pPr>
      <w:r>
        <w:rPr>
          <w:rFonts w:ascii="Arial" w:hAnsi="Arial"/>
          <w:color w:val="3366FF"/>
          <w:sz w:val="22"/>
        </w:rPr>
        <w:t>Reference:</w:t>
      </w:r>
      <w:r>
        <w:rPr>
          <w:rFonts w:ascii="Arial" w:hAnsi="Arial"/>
          <w:color w:val="3366FF"/>
          <w:sz w:val="22"/>
        </w:rPr>
        <w:tab/>
      </w:r>
      <w:r w:rsidR="00A8623F" w:rsidRPr="00DA4427">
        <w:rPr>
          <w:rFonts w:ascii="Arial" w:hAnsi="Arial" w:cs="Arial"/>
          <w:color w:val="3366FF"/>
          <w:sz w:val="22"/>
          <w:szCs w:val="22"/>
          <w:lang w:val="en-US"/>
        </w:rPr>
        <w:t>Identification of Common Mental</w:t>
      </w:r>
      <w:r>
        <w:rPr>
          <w:color w:val="3366FF"/>
          <w:lang w:val="en-US"/>
        </w:rPr>
        <w:t xml:space="preserve"> </w:t>
      </w:r>
      <w:r w:rsidR="00A8623F" w:rsidRPr="00DA4427">
        <w:rPr>
          <w:rFonts w:ascii="Arial" w:hAnsi="Arial" w:cs="Arial"/>
          <w:color w:val="3366FF"/>
          <w:sz w:val="22"/>
          <w:szCs w:val="22"/>
          <w:lang w:val="en-US"/>
        </w:rPr>
        <w:t>Disorders and Management of Depression in Primary care.</w:t>
      </w:r>
      <w:r>
        <w:rPr>
          <w:color w:val="3366FF"/>
          <w:lang w:val="en-US"/>
        </w:rPr>
        <w:t xml:space="preserve"> </w:t>
      </w:r>
      <w:r w:rsidR="00A8623F" w:rsidRPr="00DA4427">
        <w:rPr>
          <w:rFonts w:ascii="Arial" w:hAnsi="Arial" w:cs="Arial"/>
          <w:color w:val="3366FF"/>
          <w:sz w:val="22"/>
          <w:szCs w:val="22"/>
          <w:lang w:val="en-US"/>
        </w:rPr>
        <w:t xml:space="preserve">An Evidence-Based Best Practice Guideline. Wellington: New Zealand Guidelines Group; </w:t>
      </w:r>
      <w:r w:rsidR="004B2723">
        <w:rPr>
          <w:rFonts w:ascii="Arial" w:hAnsi="Arial" w:cs="Arial"/>
          <w:color w:val="3366FF"/>
          <w:sz w:val="22"/>
          <w:szCs w:val="22"/>
          <w:lang w:val="en-US"/>
        </w:rPr>
        <w:t xml:space="preserve">July </w:t>
      </w:r>
      <w:r w:rsidR="00A8623F" w:rsidRPr="00DA4427">
        <w:rPr>
          <w:rFonts w:ascii="Arial" w:hAnsi="Arial" w:cs="Arial"/>
          <w:color w:val="3366FF"/>
          <w:sz w:val="22"/>
          <w:szCs w:val="22"/>
          <w:lang w:val="en-US"/>
        </w:rPr>
        <w:t>2008</w:t>
      </w:r>
    </w:p>
    <w:p w14:paraId="16F153DE" w14:textId="77777777" w:rsidR="004975F5" w:rsidRPr="005C598E" w:rsidRDefault="004975F5" w:rsidP="005C598E">
      <w:pPr>
        <w:pStyle w:val="Subtitle"/>
        <w:ind w:left="2160" w:hanging="1440"/>
        <w:rPr>
          <w:rFonts w:ascii="Arial" w:hAnsi="Arial" w:cs="Arial"/>
          <w:color w:val="3366FF"/>
          <w:sz w:val="22"/>
          <w:szCs w:val="22"/>
          <w:lang w:val="en-US"/>
        </w:rPr>
      </w:pPr>
    </w:p>
    <w:p w14:paraId="1EAF988E" w14:textId="5F8F5E6D" w:rsidR="00F213C0" w:rsidRPr="00F213C0" w:rsidRDefault="00BD4CE1" w:rsidP="004D16F7">
      <w:pPr>
        <w:pStyle w:val="Subtitle"/>
        <w:numPr>
          <w:ilvl w:val="0"/>
          <w:numId w:val="12"/>
        </w:numPr>
        <w:rPr>
          <w:rFonts w:ascii="Arial" w:hAnsi="Arial" w:cs="Arial"/>
          <w:b w:val="0"/>
          <w:sz w:val="22"/>
          <w:szCs w:val="22"/>
          <w:lang w:val="en-US"/>
        </w:rPr>
      </w:pPr>
      <w:r w:rsidRPr="00BD4CE1">
        <w:rPr>
          <w:rFonts w:ascii="Arial" w:hAnsi="Arial" w:cs="Arial"/>
          <w:b w:val="0"/>
          <w:bCs/>
          <w:sz w:val="22"/>
          <w:szCs w:val="22"/>
          <w:lang w:val="en-US"/>
        </w:rPr>
        <w:t>Verbal two to three question screening tools for common mental disorders</w:t>
      </w:r>
      <w:r w:rsidR="00E667E0">
        <w:rPr>
          <w:rFonts w:ascii="Arial" w:hAnsi="Arial" w:cs="Arial"/>
          <w:b w:val="0"/>
          <w:bCs/>
          <w:sz w:val="22"/>
          <w:szCs w:val="22"/>
          <w:lang w:val="en-US"/>
        </w:rPr>
        <w:t>.</w:t>
      </w:r>
    </w:p>
    <w:p w14:paraId="454EE7C8" w14:textId="517C329D" w:rsidR="00BD4CE1" w:rsidRPr="00BD4CE1" w:rsidRDefault="00BD4CE1" w:rsidP="00F213C0">
      <w:pPr>
        <w:pStyle w:val="Subtitle"/>
        <w:ind w:left="720"/>
        <w:rPr>
          <w:rFonts w:ascii="Arial" w:hAnsi="Arial" w:cs="Arial"/>
          <w:b w:val="0"/>
          <w:sz w:val="22"/>
          <w:szCs w:val="22"/>
          <w:lang w:val="en-US"/>
        </w:rPr>
      </w:pPr>
      <w:r w:rsidRPr="00BD4CE1">
        <w:rPr>
          <w:rFonts w:ascii="Arial" w:hAnsi="Arial" w:cs="Arial"/>
          <w:b w:val="0"/>
          <w:bCs/>
          <w:sz w:val="22"/>
          <w:szCs w:val="22"/>
          <w:lang w:val="en-US"/>
        </w:rPr>
        <w:t xml:space="preserve"> </w:t>
      </w:r>
      <w:r w:rsidR="00F213C0" w:rsidRPr="00BD4CE1">
        <w:rPr>
          <w:rFonts w:ascii="Arial" w:hAnsi="Arial" w:cs="Arial"/>
          <w:b w:val="0"/>
          <w:sz w:val="22"/>
          <w:szCs w:val="22"/>
          <w:lang w:val="en-US"/>
        </w:rPr>
        <w:t xml:space="preserve"> </w:t>
      </w:r>
    </w:p>
    <w:p w14:paraId="0AEFBFE7" w14:textId="77777777" w:rsidR="00BD4CE1" w:rsidRDefault="00BD4CE1" w:rsidP="00BD4CE1">
      <w:pPr>
        <w:widowControl w:val="0"/>
        <w:autoSpaceDE w:val="0"/>
        <w:autoSpaceDN w:val="0"/>
        <w:adjustRightInd w:val="0"/>
        <w:ind w:left="720" w:firstLine="144"/>
        <w:rPr>
          <w:rFonts w:ascii="Arial" w:hAnsi="Arial" w:cs="Arial"/>
          <w:sz w:val="22"/>
          <w:szCs w:val="22"/>
          <w:lang w:val="en-US"/>
        </w:rPr>
      </w:pPr>
      <w:r w:rsidRPr="00BD4CE1">
        <w:rPr>
          <w:rFonts w:ascii="Arial" w:hAnsi="Arial" w:cs="Arial"/>
          <w:b/>
          <w:bCs/>
          <w:sz w:val="22"/>
          <w:szCs w:val="22"/>
          <w:lang w:val="en-US"/>
        </w:rPr>
        <w:t>Questions for depression</w:t>
      </w:r>
    </w:p>
    <w:p w14:paraId="589DAB37" w14:textId="2AA1BD16" w:rsidR="00BD4CE1" w:rsidRPr="00BD4CE1" w:rsidRDefault="00BD4CE1" w:rsidP="004D16F7">
      <w:pPr>
        <w:pStyle w:val="ListParagraph"/>
        <w:widowControl w:val="0"/>
        <w:numPr>
          <w:ilvl w:val="0"/>
          <w:numId w:val="13"/>
        </w:numPr>
        <w:autoSpaceDE w:val="0"/>
        <w:autoSpaceDN w:val="0"/>
        <w:adjustRightInd w:val="0"/>
        <w:rPr>
          <w:rFonts w:ascii="Arial" w:hAnsi="Arial" w:cs="Arial"/>
          <w:sz w:val="22"/>
          <w:szCs w:val="22"/>
          <w:lang w:val="en-US"/>
        </w:rPr>
      </w:pPr>
      <w:r w:rsidRPr="00BD4CE1">
        <w:rPr>
          <w:rFonts w:ascii="Arial" w:hAnsi="Arial" w:cs="Arial"/>
          <w:sz w:val="22"/>
          <w:szCs w:val="22"/>
          <w:lang w:val="en-US"/>
        </w:rPr>
        <w:t>During the past month, have you been bothered by feeling down, depressed or hopeless?</w:t>
      </w:r>
    </w:p>
    <w:p w14:paraId="33BE35C6" w14:textId="77777777" w:rsidR="00BD4CE1" w:rsidRPr="00BD4CE1" w:rsidRDefault="00BD4CE1" w:rsidP="004D16F7">
      <w:pPr>
        <w:pStyle w:val="ListParagraph"/>
        <w:widowControl w:val="0"/>
        <w:numPr>
          <w:ilvl w:val="0"/>
          <w:numId w:val="13"/>
        </w:numPr>
        <w:tabs>
          <w:tab w:val="left" w:pos="220"/>
          <w:tab w:val="left" w:pos="720"/>
        </w:tabs>
        <w:autoSpaceDE w:val="0"/>
        <w:autoSpaceDN w:val="0"/>
        <w:adjustRightInd w:val="0"/>
        <w:rPr>
          <w:rFonts w:ascii="Arial" w:hAnsi="Arial" w:cs="Arial"/>
          <w:sz w:val="22"/>
          <w:szCs w:val="22"/>
          <w:lang w:val="en-US"/>
        </w:rPr>
      </w:pPr>
      <w:r w:rsidRPr="00BD4CE1">
        <w:rPr>
          <w:rFonts w:ascii="Arial" w:hAnsi="Arial" w:cs="Arial"/>
          <w:sz w:val="22"/>
          <w:szCs w:val="22"/>
          <w:lang w:val="en-US"/>
        </w:rPr>
        <w:t>During the past month, have you been bothered by little interest or pleasure in doing things?</w:t>
      </w:r>
    </w:p>
    <w:p w14:paraId="2321A9C6" w14:textId="77777777" w:rsidR="00BD4CE1" w:rsidRPr="00041AC0" w:rsidRDefault="00BD4CE1" w:rsidP="00041AC0">
      <w:pPr>
        <w:widowControl w:val="0"/>
        <w:autoSpaceDE w:val="0"/>
        <w:autoSpaceDN w:val="0"/>
        <w:adjustRightInd w:val="0"/>
        <w:spacing w:after="260"/>
        <w:ind w:left="720" w:firstLine="144"/>
        <w:rPr>
          <w:rFonts w:ascii="Arial" w:hAnsi="Arial" w:cs="Arial"/>
          <w:sz w:val="22"/>
          <w:szCs w:val="22"/>
          <w:lang w:val="en-US"/>
        </w:rPr>
      </w:pPr>
      <w:r w:rsidRPr="00041AC0">
        <w:rPr>
          <w:rFonts w:ascii="Arial" w:hAnsi="Arial" w:cs="Arial"/>
          <w:sz w:val="22"/>
          <w:szCs w:val="22"/>
          <w:lang w:val="en-US"/>
        </w:rPr>
        <w:t xml:space="preserve">If </w:t>
      </w:r>
      <w:r w:rsidRPr="00041AC0">
        <w:rPr>
          <w:rFonts w:ascii="Arial" w:hAnsi="Arial" w:cs="Arial"/>
          <w:bCs/>
          <w:sz w:val="22"/>
          <w:szCs w:val="22"/>
          <w:lang w:val="en-US"/>
        </w:rPr>
        <w:t>yes</w:t>
      </w:r>
      <w:r w:rsidRPr="00041AC0">
        <w:rPr>
          <w:rFonts w:ascii="Arial" w:hAnsi="Arial" w:cs="Arial"/>
          <w:sz w:val="22"/>
          <w:szCs w:val="22"/>
          <w:lang w:val="en-US"/>
        </w:rPr>
        <w:t xml:space="preserve"> to either question, ask </w:t>
      </w:r>
      <w:r w:rsidRPr="00041AC0">
        <w:rPr>
          <w:rFonts w:ascii="Arial" w:hAnsi="Arial" w:cs="Arial"/>
          <w:b/>
          <w:sz w:val="22"/>
          <w:szCs w:val="22"/>
          <w:lang w:val="en-US"/>
        </w:rPr>
        <w:t>Help question</w:t>
      </w:r>
      <w:r w:rsidRPr="00041AC0">
        <w:rPr>
          <w:rFonts w:ascii="Arial" w:hAnsi="Arial" w:cs="Arial"/>
          <w:sz w:val="22"/>
          <w:szCs w:val="22"/>
          <w:lang w:val="en-US"/>
        </w:rPr>
        <w:t xml:space="preserve"> below</w:t>
      </w:r>
    </w:p>
    <w:p w14:paraId="5D7AD749" w14:textId="77777777" w:rsidR="00BD4CE1" w:rsidRPr="00BD4CE1" w:rsidRDefault="00BD4CE1" w:rsidP="00041AC0">
      <w:pPr>
        <w:widowControl w:val="0"/>
        <w:autoSpaceDE w:val="0"/>
        <w:autoSpaceDN w:val="0"/>
        <w:adjustRightInd w:val="0"/>
        <w:ind w:left="720" w:firstLine="144"/>
        <w:rPr>
          <w:rFonts w:ascii="Arial" w:hAnsi="Arial" w:cs="Arial"/>
          <w:sz w:val="22"/>
          <w:szCs w:val="22"/>
          <w:lang w:val="en-US"/>
        </w:rPr>
      </w:pPr>
      <w:r w:rsidRPr="00BD4CE1">
        <w:rPr>
          <w:rFonts w:ascii="Arial" w:hAnsi="Arial" w:cs="Arial"/>
          <w:b/>
          <w:bCs/>
          <w:sz w:val="22"/>
          <w:szCs w:val="22"/>
          <w:lang w:val="en-US"/>
        </w:rPr>
        <w:t>Question for anxiety</w:t>
      </w:r>
    </w:p>
    <w:p w14:paraId="4CA1FADD" w14:textId="77777777" w:rsidR="00BD4CE1" w:rsidRPr="00041AC0" w:rsidRDefault="00BD4CE1" w:rsidP="004D16F7">
      <w:pPr>
        <w:pStyle w:val="ListParagraph"/>
        <w:widowControl w:val="0"/>
        <w:numPr>
          <w:ilvl w:val="0"/>
          <w:numId w:val="14"/>
        </w:numPr>
        <w:tabs>
          <w:tab w:val="left" w:pos="220"/>
          <w:tab w:val="left" w:pos="720"/>
        </w:tabs>
        <w:autoSpaceDE w:val="0"/>
        <w:autoSpaceDN w:val="0"/>
        <w:adjustRightInd w:val="0"/>
        <w:rPr>
          <w:rFonts w:ascii="Arial" w:hAnsi="Arial" w:cs="Arial"/>
          <w:sz w:val="22"/>
          <w:szCs w:val="22"/>
          <w:lang w:val="en-US"/>
        </w:rPr>
      </w:pPr>
      <w:r w:rsidRPr="00041AC0">
        <w:rPr>
          <w:rFonts w:ascii="Arial" w:hAnsi="Arial" w:cs="Arial"/>
          <w:sz w:val="22"/>
          <w:szCs w:val="22"/>
          <w:lang w:val="en-US"/>
        </w:rPr>
        <w:t>During the past month have you been worrying a lot about everyday problems?</w:t>
      </w:r>
    </w:p>
    <w:p w14:paraId="7D21C6F9" w14:textId="77777777" w:rsidR="00BD4CE1" w:rsidRPr="00041AC0" w:rsidRDefault="00BD4CE1" w:rsidP="00041AC0">
      <w:pPr>
        <w:widowControl w:val="0"/>
        <w:autoSpaceDE w:val="0"/>
        <w:autoSpaceDN w:val="0"/>
        <w:adjustRightInd w:val="0"/>
        <w:spacing w:after="260"/>
        <w:ind w:left="720" w:firstLine="144"/>
        <w:rPr>
          <w:rFonts w:ascii="Arial" w:hAnsi="Arial" w:cs="Arial"/>
          <w:sz w:val="22"/>
          <w:szCs w:val="22"/>
          <w:lang w:val="en-US"/>
        </w:rPr>
      </w:pPr>
      <w:r w:rsidRPr="00041AC0">
        <w:rPr>
          <w:rFonts w:ascii="Arial" w:hAnsi="Arial" w:cs="Arial"/>
          <w:sz w:val="22"/>
          <w:szCs w:val="22"/>
          <w:lang w:val="en-US"/>
        </w:rPr>
        <w:t xml:space="preserve">If </w:t>
      </w:r>
      <w:r w:rsidRPr="00041AC0">
        <w:rPr>
          <w:rFonts w:ascii="Arial" w:hAnsi="Arial" w:cs="Arial"/>
          <w:bCs/>
          <w:sz w:val="22"/>
          <w:szCs w:val="22"/>
          <w:lang w:val="en-US"/>
        </w:rPr>
        <w:t>yes</w:t>
      </w:r>
      <w:r w:rsidRPr="00041AC0">
        <w:rPr>
          <w:rFonts w:ascii="Arial" w:hAnsi="Arial" w:cs="Arial"/>
          <w:sz w:val="22"/>
          <w:szCs w:val="22"/>
          <w:lang w:val="en-US"/>
        </w:rPr>
        <w:t xml:space="preserve">, ask </w:t>
      </w:r>
      <w:r w:rsidRPr="00041AC0">
        <w:rPr>
          <w:rFonts w:ascii="Arial" w:hAnsi="Arial" w:cs="Arial"/>
          <w:b/>
          <w:sz w:val="22"/>
          <w:szCs w:val="22"/>
          <w:lang w:val="en-US"/>
        </w:rPr>
        <w:t>Help question</w:t>
      </w:r>
      <w:r w:rsidRPr="00041AC0">
        <w:rPr>
          <w:rFonts w:ascii="Arial" w:hAnsi="Arial" w:cs="Arial"/>
          <w:sz w:val="22"/>
          <w:szCs w:val="22"/>
          <w:lang w:val="en-US"/>
        </w:rPr>
        <w:t xml:space="preserve"> below</w:t>
      </w:r>
    </w:p>
    <w:p w14:paraId="13DB44BB" w14:textId="0DEF30F3" w:rsidR="00BD4CE1" w:rsidRPr="00BD4CE1" w:rsidRDefault="00BD4CE1" w:rsidP="00F213C0">
      <w:pPr>
        <w:widowControl w:val="0"/>
        <w:autoSpaceDE w:val="0"/>
        <w:autoSpaceDN w:val="0"/>
        <w:adjustRightInd w:val="0"/>
        <w:ind w:left="720" w:firstLine="144"/>
        <w:rPr>
          <w:rFonts w:ascii="Arial" w:hAnsi="Arial" w:cs="Arial"/>
          <w:sz w:val="22"/>
          <w:szCs w:val="22"/>
          <w:lang w:val="en-US"/>
        </w:rPr>
      </w:pPr>
      <w:r w:rsidRPr="00BD4CE1">
        <w:rPr>
          <w:rFonts w:ascii="Arial" w:hAnsi="Arial" w:cs="Arial"/>
          <w:b/>
          <w:bCs/>
          <w:sz w:val="22"/>
          <w:szCs w:val="22"/>
          <w:lang w:val="en-US"/>
        </w:rPr>
        <w:t>Questions for alcohol and drug problems</w:t>
      </w:r>
    </w:p>
    <w:p w14:paraId="5DE88097" w14:textId="77777777" w:rsidR="00BD4CE1" w:rsidRPr="00F213C0" w:rsidRDefault="00BD4CE1" w:rsidP="004D16F7">
      <w:pPr>
        <w:pStyle w:val="ListParagraph"/>
        <w:widowControl w:val="0"/>
        <w:numPr>
          <w:ilvl w:val="0"/>
          <w:numId w:val="14"/>
        </w:numPr>
        <w:tabs>
          <w:tab w:val="left" w:pos="220"/>
          <w:tab w:val="left" w:pos="720"/>
        </w:tabs>
        <w:autoSpaceDE w:val="0"/>
        <w:autoSpaceDN w:val="0"/>
        <w:adjustRightInd w:val="0"/>
        <w:rPr>
          <w:rFonts w:ascii="Arial" w:hAnsi="Arial" w:cs="Arial"/>
          <w:sz w:val="22"/>
          <w:szCs w:val="22"/>
          <w:lang w:val="en-US"/>
        </w:rPr>
      </w:pPr>
      <w:r w:rsidRPr="00F213C0">
        <w:rPr>
          <w:rFonts w:ascii="Arial" w:hAnsi="Arial" w:cs="Arial"/>
          <w:sz w:val="22"/>
          <w:szCs w:val="22"/>
          <w:lang w:val="en-US"/>
        </w:rPr>
        <w:t>Have you used drugs or drunk more than you meant to in the last year?</w:t>
      </w:r>
    </w:p>
    <w:p w14:paraId="60926D74" w14:textId="521769B1" w:rsidR="00F213C0" w:rsidRDefault="00BD4CE1" w:rsidP="004D16F7">
      <w:pPr>
        <w:pStyle w:val="ListParagraph"/>
        <w:widowControl w:val="0"/>
        <w:numPr>
          <w:ilvl w:val="0"/>
          <w:numId w:val="14"/>
        </w:numPr>
        <w:tabs>
          <w:tab w:val="left" w:pos="220"/>
          <w:tab w:val="left" w:pos="720"/>
        </w:tabs>
        <w:autoSpaceDE w:val="0"/>
        <w:autoSpaceDN w:val="0"/>
        <w:adjustRightInd w:val="0"/>
        <w:rPr>
          <w:rFonts w:ascii="Arial" w:hAnsi="Arial" w:cs="Arial"/>
          <w:sz w:val="22"/>
          <w:szCs w:val="22"/>
          <w:lang w:val="en-US"/>
        </w:rPr>
      </w:pPr>
      <w:r w:rsidRPr="00F213C0">
        <w:rPr>
          <w:rFonts w:ascii="Arial" w:hAnsi="Arial" w:cs="Arial"/>
          <w:sz w:val="22"/>
          <w:szCs w:val="22"/>
          <w:lang w:val="en-US"/>
        </w:rPr>
        <w:t xml:space="preserve">Have you felt that you wanted to cut down on your drinking </w:t>
      </w:r>
      <w:r w:rsidR="00F213C0">
        <w:rPr>
          <w:rFonts w:ascii="Arial" w:hAnsi="Arial" w:cs="Arial"/>
          <w:sz w:val="22"/>
          <w:szCs w:val="22"/>
          <w:lang w:val="en-US"/>
        </w:rPr>
        <w:t>or drug use in the past year</w:t>
      </w:r>
      <w:r w:rsidR="004B1E70">
        <w:rPr>
          <w:rFonts w:ascii="Arial" w:hAnsi="Arial" w:cs="Arial"/>
          <w:sz w:val="22"/>
          <w:szCs w:val="22"/>
          <w:lang w:val="en-US"/>
        </w:rPr>
        <w:t>?  </w:t>
      </w:r>
    </w:p>
    <w:p w14:paraId="3B9A05B6" w14:textId="7A0D04B4" w:rsidR="00BD4CE1" w:rsidRPr="00F213C0" w:rsidRDefault="00BD4CE1" w:rsidP="00F213C0">
      <w:pPr>
        <w:widowControl w:val="0"/>
        <w:tabs>
          <w:tab w:val="left" w:pos="220"/>
          <w:tab w:val="left" w:pos="720"/>
        </w:tabs>
        <w:autoSpaceDE w:val="0"/>
        <w:autoSpaceDN w:val="0"/>
        <w:adjustRightInd w:val="0"/>
        <w:ind w:left="864"/>
        <w:rPr>
          <w:rFonts w:ascii="Arial" w:hAnsi="Arial" w:cs="Arial"/>
          <w:sz w:val="22"/>
          <w:szCs w:val="22"/>
          <w:lang w:val="en-US"/>
        </w:rPr>
      </w:pPr>
      <w:r w:rsidRPr="00F213C0">
        <w:rPr>
          <w:rFonts w:ascii="Arial" w:hAnsi="Arial" w:cs="Arial"/>
          <w:sz w:val="22"/>
          <w:szCs w:val="22"/>
          <w:lang w:val="en-US"/>
        </w:rPr>
        <w:t>These two questions have been shown to pick up about 80% of current drug and alcohol problems</w:t>
      </w:r>
    </w:p>
    <w:p w14:paraId="1ED9DD54" w14:textId="77777777" w:rsidR="00BD4CE1" w:rsidRPr="00F213C0" w:rsidRDefault="00BD4CE1" w:rsidP="00F213C0">
      <w:pPr>
        <w:widowControl w:val="0"/>
        <w:autoSpaceDE w:val="0"/>
        <w:autoSpaceDN w:val="0"/>
        <w:adjustRightInd w:val="0"/>
        <w:spacing w:after="260"/>
        <w:ind w:left="720" w:firstLine="144"/>
        <w:rPr>
          <w:rFonts w:ascii="Arial" w:hAnsi="Arial" w:cs="Arial"/>
          <w:sz w:val="22"/>
          <w:szCs w:val="22"/>
          <w:lang w:val="en-US"/>
        </w:rPr>
      </w:pPr>
      <w:r w:rsidRPr="00F213C0">
        <w:rPr>
          <w:rFonts w:ascii="Arial" w:hAnsi="Arial" w:cs="Arial"/>
          <w:sz w:val="22"/>
          <w:szCs w:val="22"/>
          <w:lang w:val="en-US"/>
        </w:rPr>
        <w:t xml:space="preserve">If </w:t>
      </w:r>
      <w:r w:rsidRPr="00F213C0">
        <w:rPr>
          <w:rFonts w:ascii="Arial" w:hAnsi="Arial" w:cs="Arial"/>
          <w:bCs/>
          <w:sz w:val="22"/>
          <w:szCs w:val="22"/>
          <w:lang w:val="en-US"/>
        </w:rPr>
        <w:t>yes</w:t>
      </w:r>
      <w:r w:rsidRPr="00F213C0">
        <w:rPr>
          <w:rFonts w:ascii="Arial" w:hAnsi="Arial" w:cs="Arial"/>
          <w:sz w:val="22"/>
          <w:szCs w:val="22"/>
          <w:lang w:val="en-US"/>
        </w:rPr>
        <w:t xml:space="preserve"> to either question, ask </w:t>
      </w:r>
      <w:r w:rsidRPr="00F213C0">
        <w:rPr>
          <w:rFonts w:ascii="Arial" w:hAnsi="Arial" w:cs="Arial"/>
          <w:b/>
          <w:sz w:val="22"/>
          <w:szCs w:val="22"/>
          <w:lang w:val="en-US"/>
        </w:rPr>
        <w:t>Help question</w:t>
      </w:r>
      <w:r w:rsidRPr="00F213C0">
        <w:rPr>
          <w:rFonts w:ascii="Arial" w:hAnsi="Arial" w:cs="Arial"/>
          <w:sz w:val="22"/>
          <w:szCs w:val="22"/>
          <w:lang w:val="en-US"/>
        </w:rPr>
        <w:t xml:space="preserve"> below</w:t>
      </w:r>
    </w:p>
    <w:p w14:paraId="270C9A90" w14:textId="77777777" w:rsidR="00BD4CE1" w:rsidRPr="00F213C0" w:rsidRDefault="00BD4CE1" w:rsidP="00F213C0">
      <w:pPr>
        <w:widowControl w:val="0"/>
        <w:autoSpaceDE w:val="0"/>
        <w:autoSpaceDN w:val="0"/>
        <w:adjustRightInd w:val="0"/>
        <w:ind w:left="720" w:firstLine="144"/>
        <w:rPr>
          <w:rFonts w:ascii="Arial" w:hAnsi="Arial" w:cs="Arial"/>
          <w:sz w:val="22"/>
          <w:szCs w:val="22"/>
          <w:lang w:val="en-US"/>
        </w:rPr>
      </w:pPr>
      <w:r w:rsidRPr="00F213C0">
        <w:rPr>
          <w:rFonts w:ascii="Arial" w:hAnsi="Arial" w:cs="Arial"/>
          <w:b/>
          <w:bCs/>
          <w:sz w:val="22"/>
          <w:szCs w:val="22"/>
          <w:lang w:val="en-US"/>
        </w:rPr>
        <w:t>The Help question</w:t>
      </w:r>
    </w:p>
    <w:p w14:paraId="63360119" w14:textId="0A923467" w:rsidR="00FC0E41" w:rsidRPr="004975F5" w:rsidRDefault="00BD4CE1" w:rsidP="007C6CE5">
      <w:pPr>
        <w:pStyle w:val="ListParagraph"/>
        <w:widowControl w:val="0"/>
        <w:numPr>
          <w:ilvl w:val="0"/>
          <w:numId w:val="15"/>
        </w:numPr>
        <w:tabs>
          <w:tab w:val="left" w:pos="220"/>
          <w:tab w:val="left" w:pos="720"/>
        </w:tabs>
        <w:autoSpaceDE w:val="0"/>
        <w:autoSpaceDN w:val="0"/>
        <w:adjustRightInd w:val="0"/>
        <w:rPr>
          <w:rFonts w:ascii="Arial" w:hAnsi="Arial" w:cs="Arial"/>
          <w:sz w:val="22"/>
          <w:szCs w:val="22"/>
          <w:lang w:val="en-US"/>
        </w:rPr>
      </w:pPr>
      <w:r w:rsidRPr="00F213C0">
        <w:rPr>
          <w:rFonts w:ascii="Arial" w:hAnsi="Arial" w:cs="Arial"/>
          <w:sz w:val="22"/>
          <w:szCs w:val="22"/>
          <w:lang w:val="en-US"/>
        </w:rPr>
        <w:t>Is this something that you would like help with?</w:t>
      </w:r>
    </w:p>
    <w:p w14:paraId="2841A101" w14:textId="096E9D57" w:rsidR="00CC6F06" w:rsidRPr="0046187F" w:rsidRDefault="00CC6F06" w:rsidP="00CC6F06">
      <w:pPr>
        <w:pStyle w:val="Subtitle"/>
        <w:ind w:left="578" w:firstLine="142"/>
        <w:rPr>
          <w:rFonts w:ascii="Arial" w:hAnsi="Arial"/>
          <w:color w:val="3366FF"/>
          <w:sz w:val="22"/>
        </w:rPr>
      </w:pPr>
      <w:r w:rsidRPr="0046187F">
        <w:rPr>
          <w:rFonts w:ascii="Arial" w:hAnsi="Arial"/>
          <w:color w:val="3366FF"/>
          <w:sz w:val="22"/>
        </w:rPr>
        <w:t>Reference:</w:t>
      </w:r>
      <w:r w:rsidRPr="0046187F">
        <w:rPr>
          <w:rFonts w:ascii="Arial" w:hAnsi="Arial"/>
          <w:color w:val="3366FF"/>
          <w:sz w:val="22"/>
        </w:rPr>
        <w:tab/>
      </w:r>
      <w:r w:rsidRPr="0046187F">
        <w:rPr>
          <w:rFonts w:ascii="Arial" w:hAnsi="Arial"/>
          <w:color w:val="3366FF"/>
          <w:sz w:val="22"/>
        </w:rPr>
        <w:tab/>
      </w:r>
      <w:r w:rsidR="00C60D59" w:rsidRPr="00C60D59">
        <w:rPr>
          <w:rFonts w:ascii="Arial" w:hAnsi="Arial"/>
          <w:color w:val="3366FF"/>
          <w:sz w:val="22"/>
        </w:rPr>
        <w:t>c</w:t>
      </w:r>
      <w:r w:rsidR="00C60D59">
        <w:rPr>
          <w:rFonts w:ascii="Arial" w:hAnsi="Arial"/>
          <w:color w:val="3366FF"/>
          <w:sz w:val="22"/>
        </w:rPr>
        <w:t>oronialservices.justice.govt.nz</w:t>
      </w:r>
    </w:p>
    <w:p w14:paraId="514FA64A" w14:textId="678E8CCB" w:rsidR="00C60D59" w:rsidRDefault="00C60D59" w:rsidP="00C60D59">
      <w:pPr>
        <w:pStyle w:val="Subtitle"/>
        <w:ind w:left="1990" w:firstLine="26"/>
        <w:rPr>
          <w:rFonts w:ascii="Arial" w:hAnsi="Arial" w:cs="Arial"/>
          <w:bCs/>
          <w:color w:val="3366FF"/>
          <w:sz w:val="22"/>
          <w:szCs w:val="22"/>
          <w:lang w:val="en-US"/>
        </w:rPr>
      </w:pPr>
      <w:r>
        <w:rPr>
          <w:rFonts w:ascii="Arial" w:hAnsi="Arial" w:cs="Arial"/>
          <w:bCs/>
          <w:color w:val="3366FF"/>
          <w:sz w:val="22"/>
          <w:szCs w:val="22"/>
          <w:lang w:val="en-US"/>
        </w:rPr>
        <w:t>18</w:t>
      </w:r>
      <w:r w:rsidRPr="00C60D59">
        <w:rPr>
          <w:rFonts w:ascii="Arial" w:hAnsi="Arial" w:cs="Arial"/>
          <w:bCs/>
          <w:color w:val="3366FF"/>
          <w:sz w:val="22"/>
          <w:szCs w:val="22"/>
          <w:vertAlign w:val="superscript"/>
          <w:lang w:val="en-US"/>
        </w:rPr>
        <w:t>th</w:t>
      </w:r>
      <w:r>
        <w:rPr>
          <w:rFonts w:ascii="Arial" w:hAnsi="Arial" w:cs="Arial"/>
          <w:bCs/>
          <w:color w:val="3366FF"/>
          <w:sz w:val="22"/>
          <w:szCs w:val="22"/>
          <w:lang w:val="en-US"/>
        </w:rPr>
        <w:t xml:space="preserve"> October 2016</w:t>
      </w:r>
    </w:p>
    <w:p w14:paraId="01D3D6E3" w14:textId="77777777" w:rsidR="00C60D59" w:rsidRDefault="00C60D59" w:rsidP="00C60D59">
      <w:pPr>
        <w:pStyle w:val="Subtitle"/>
        <w:ind w:left="1990" w:firstLine="26"/>
        <w:rPr>
          <w:rFonts w:ascii="Arial" w:hAnsi="Arial" w:cs="Arial"/>
          <w:bCs/>
          <w:color w:val="3366FF"/>
          <w:sz w:val="22"/>
          <w:szCs w:val="22"/>
          <w:lang w:val="en-US"/>
        </w:rPr>
      </w:pPr>
    </w:p>
    <w:p w14:paraId="7F68C23C" w14:textId="77777777" w:rsidR="00E07CF1" w:rsidRDefault="00E07CF1" w:rsidP="00E07CF1">
      <w:pPr>
        <w:pStyle w:val="ListParagraph"/>
        <w:numPr>
          <w:ilvl w:val="0"/>
          <w:numId w:val="12"/>
        </w:numPr>
        <w:rPr>
          <w:rFonts w:ascii="Arial" w:eastAsia="Times New Roman" w:hAnsi="Arial" w:cs="Arial"/>
          <w:sz w:val="22"/>
          <w:szCs w:val="22"/>
          <w:lang w:val="en-NZ"/>
        </w:rPr>
      </w:pPr>
      <w:r w:rsidRPr="00E07CF1">
        <w:rPr>
          <w:rFonts w:ascii="Arial" w:eastAsia="Times New Roman" w:hAnsi="Arial" w:cs="Arial"/>
          <w:sz w:val="22"/>
          <w:szCs w:val="22"/>
          <w:lang w:val="en-NZ"/>
        </w:rPr>
        <w:t xml:space="preserve">Chief Coroner Judge Deborah Marshall has today released the annual provisional suicide statistics, which show 579 people died by suicide in the 2015/16 year. </w:t>
      </w:r>
    </w:p>
    <w:p w14:paraId="51166DC1" w14:textId="77777777" w:rsidR="00E07CF1" w:rsidRDefault="00E07CF1" w:rsidP="00E07CF1">
      <w:pPr>
        <w:pStyle w:val="ListParagraph"/>
        <w:numPr>
          <w:ilvl w:val="0"/>
          <w:numId w:val="12"/>
        </w:numPr>
        <w:rPr>
          <w:rFonts w:ascii="Arial" w:eastAsia="Times New Roman" w:hAnsi="Arial" w:cs="Arial"/>
          <w:sz w:val="22"/>
          <w:szCs w:val="22"/>
          <w:lang w:val="en-NZ"/>
        </w:rPr>
      </w:pPr>
      <w:r w:rsidRPr="00E07CF1">
        <w:rPr>
          <w:rFonts w:ascii="Arial" w:eastAsia="Times New Roman" w:hAnsi="Arial" w:cs="Arial"/>
          <w:sz w:val="22"/>
          <w:szCs w:val="22"/>
          <w:lang w:val="en-NZ"/>
        </w:rPr>
        <w:t xml:space="preserve">This is the highest number of suicide deaths since the provisional statistics were first recorded for the 2007/08 year, and follows last year’s total of 564, which was then the highest total. </w:t>
      </w:r>
    </w:p>
    <w:p w14:paraId="38770AE6" w14:textId="77777777" w:rsidR="00E07CF1" w:rsidRDefault="00E07CF1" w:rsidP="00E07CF1">
      <w:pPr>
        <w:pStyle w:val="ListParagraph"/>
        <w:numPr>
          <w:ilvl w:val="0"/>
          <w:numId w:val="12"/>
        </w:numPr>
        <w:rPr>
          <w:rFonts w:ascii="Arial" w:eastAsia="Times New Roman" w:hAnsi="Arial" w:cs="Arial"/>
          <w:sz w:val="22"/>
          <w:szCs w:val="22"/>
          <w:lang w:val="en-NZ"/>
        </w:rPr>
      </w:pPr>
      <w:r w:rsidRPr="00E07CF1">
        <w:rPr>
          <w:rFonts w:ascii="Arial" w:eastAsia="Times New Roman" w:hAnsi="Arial" w:cs="Arial"/>
          <w:sz w:val="22"/>
          <w:szCs w:val="22"/>
          <w:lang w:val="en-NZ"/>
        </w:rPr>
        <w:t xml:space="preserve">It’s important to note, however, that the suicide rate per 100,000 population for this year (12.32) remains just lower than the 2010/11 year (12.65). </w:t>
      </w:r>
    </w:p>
    <w:p w14:paraId="2FF47250" w14:textId="77777777" w:rsidR="00E07CF1" w:rsidRDefault="00E07CF1" w:rsidP="00E07CF1">
      <w:pPr>
        <w:pStyle w:val="ListParagraph"/>
        <w:numPr>
          <w:ilvl w:val="0"/>
          <w:numId w:val="12"/>
        </w:numPr>
        <w:rPr>
          <w:rFonts w:ascii="Arial" w:eastAsia="Times New Roman" w:hAnsi="Arial" w:cs="Arial"/>
          <w:sz w:val="22"/>
          <w:szCs w:val="22"/>
          <w:lang w:val="en-NZ"/>
        </w:rPr>
      </w:pPr>
      <w:r w:rsidRPr="00E07CF1">
        <w:rPr>
          <w:rFonts w:ascii="Arial" w:eastAsia="Times New Roman" w:hAnsi="Arial" w:cs="Arial"/>
          <w:sz w:val="22"/>
          <w:szCs w:val="22"/>
          <w:lang w:val="en-NZ"/>
        </w:rPr>
        <w:t xml:space="preserve">The rate of people dying by suicide has again remained consistent and shows New Zealand still has a long way to go in turning this unacceptably high total around. </w:t>
      </w:r>
    </w:p>
    <w:p w14:paraId="0A43FC12" w14:textId="4FD22C85" w:rsidR="00E07CF1" w:rsidRPr="00E07CF1" w:rsidRDefault="00E07CF1" w:rsidP="00E07CF1">
      <w:pPr>
        <w:pStyle w:val="ListParagraph"/>
        <w:numPr>
          <w:ilvl w:val="0"/>
          <w:numId w:val="12"/>
        </w:numPr>
        <w:rPr>
          <w:rFonts w:ascii="Arial" w:eastAsia="Times New Roman" w:hAnsi="Arial" w:cs="Arial"/>
          <w:sz w:val="22"/>
          <w:szCs w:val="22"/>
          <w:lang w:val="en-NZ"/>
        </w:rPr>
      </w:pPr>
      <w:r w:rsidRPr="00E07CF1">
        <w:rPr>
          <w:rFonts w:ascii="Arial" w:eastAsia="Times New Roman" w:hAnsi="Arial" w:cs="Arial"/>
          <w:sz w:val="22"/>
          <w:szCs w:val="22"/>
          <w:lang w:val="en-NZ"/>
        </w:rPr>
        <w:t>Judge Marshall said there needed to be more discussion about suicide prevention and how family, friends and colleagues can identify someone at risk and help them get professional support. “Everyone should recognise the importance of taking suicidal thoughts seriously and knowing where to get help.”</w:t>
      </w:r>
    </w:p>
    <w:p w14:paraId="74D1D73D" w14:textId="77777777" w:rsidR="00E07CF1" w:rsidRDefault="00E07CF1" w:rsidP="00E07CF1">
      <w:pPr>
        <w:pStyle w:val="Subtitle"/>
        <w:rPr>
          <w:rFonts w:ascii="Arial" w:hAnsi="Arial"/>
          <w:color w:val="FF0000"/>
          <w:sz w:val="22"/>
          <w:u w:val="single"/>
        </w:rPr>
      </w:pPr>
    </w:p>
    <w:p w14:paraId="3BFC1DB5" w14:textId="2F48EF18" w:rsidR="00772E12" w:rsidRPr="002A107D" w:rsidRDefault="00FC0E41" w:rsidP="00772E12">
      <w:pPr>
        <w:pStyle w:val="Subtitle"/>
        <w:ind w:left="1296" w:hanging="1296"/>
        <w:rPr>
          <w:rFonts w:ascii="Arial" w:hAnsi="Arial"/>
          <w:color w:val="FF0000"/>
          <w:sz w:val="22"/>
        </w:rPr>
      </w:pPr>
      <w:r w:rsidRPr="002A107D">
        <w:rPr>
          <w:rFonts w:ascii="Arial" w:hAnsi="Arial"/>
          <w:color w:val="FF0000"/>
          <w:sz w:val="22"/>
          <w:u w:val="single"/>
        </w:rPr>
        <w:t>Osteoporosis</w:t>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00682D43" w:rsidRPr="002A107D">
        <w:rPr>
          <w:rFonts w:ascii="Arial" w:hAnsi="Arial"/>
          <w:color w:val="FF0000"/>
          <w:sz w:val="22"/>
        </w:rPr>
        <w:tab/>
      </w:r>
      <w:r w:rsidR="00682D43" w:rsidRPr="002A107D">
        <w:rPr>
          <w:rFonts w:ascii="Arial" w:hAnsi="Arial"/>
          <w:color w:val="FF0000"/>
          <w:sz w:val="22"/>
        </w:rPr>
        <w:tab/>
      </w:r>
      <w:r w:rsidR="00772E12" w:rsidRPr="002A107D">
        <w:rPr>
          <w:rFonts w:ascii="Arial" w:hAnsi="Arial"/>
          <w:color w:val="FF0000"/>
          <w:sz w:val="22"/>
        </w:rPr>
        <w:tab/>
      </w:r>
      <w:r w:rsidR="00772E12" w:rsidRPr="002A107D">
        <w:rPr>
          <w:rFonts w:ascii="Arial" w:hAnsi="Arial"/>
          <w:color w:val="FF0000"/>
          <w:sz w:val="22"/>
        </w:rPr>
        <w:tab/>
      </w:r>
      <w:r w:rsidR="00772E12" w:rsidRPr="002A107D">
        <w:rPr>
          <w:rFonts w:ascii="Arial" w:hAnsi="Arial"/>
          <w:color w:val="FF0000"/>
          <w:sz w:val="22"/>
        </w:rPr>
        <w:tab/>
      </w:r>
      <w:r w:rsidR="00772E12" w:rsidRPr="002A107D">
        <w:rPr>
          <w:rFonts w:ascii="Arial" w:hAnsi="Arial"/>
          <w:color w:val="FF0000"/>
          <w:sz w:val="22"/>
        </w:rPr>
        <w:tab/>
      </w:r>
      <w:r w:rsidR="00772E12" w:rsidRPr="002A107D">
        <w:rPr>
          <w:rFonts w:ascii="Arial" w:hAnsi="Arial"/>
          <w:color w:val="FF0000"/>
          <w:sz w:val="22"/>
        </w:rPr>
        <w:tab/>
      </w:r>
      <w:r w:rsidR="00772E12" w:rsidRPr="002A107D">
        <w:rPr>
          <w:rFonts w:ascii="Arial" w:hAnsi="Arial"/>
          <w:color w:val="FF0000"/>
          <w:sz w:val="22"/>
        </w:rPr>
        <w:tab/>
      </w:r>
      <w:r w:rsidR="00772E12" w:rsidRPr="002A107D">
        <w:rPr>
          <w:rFonts w:ascii="Arial" w:hAnsi="Arial"/>
          <w:color w:val="FF0000"/>
          <w:sz w:val="22"/>
        </w:rPr>
        <w:tab/>
      </w:r>
      <w:r w:rsidR="00772E12" w:rsidRPr="002A107D">
        <w:rPr>
          <w:rFonts w:ascii="Arial" w:hAnsi="Arial"/>
          <w:color w:val="FF0000"/>
          <w:sz w:val="22"/>
        </w:rPr>
        <w:tab/>
      </w:r>
    </w:p>
    <w:p w14:paraId="520C7ACD" w14:textId="49848EDD" w:rsidR="00772E12" w:rsidRPr="00E43014" w:rsidRDefault="00772E12" w:rsidP="00772E12">
      <w:pPr>
        <w:pStyle w:val="Subtitle"/>
        <w:numPr>
          <w:ilvl w:val="0"/>
          <w:numId w:val="4"/>
        </w:numPr>
        <w:rPr>
          <w:rFonts w:ascii="Arial" w:hAnsi="Arial"/>
          <w:sz w:val="22"/>
          <w:u w:val="single"/>
        </w:rPr>
      </w:pPr>
      <w:r w:rsidRPr="00E43014">
        <w:rPr>
          <w:rFonts w:ascii="Arial" w:hAnsi="Arial"/>
          <w:sz w:val="22"/>
        </w:rPr>
        <w:t>Age:</w:t>
      </w:r>
      <w:r w:rsidRPr="00E43014">
        <w:rPr>
          <w:rFonts w:ascii="Arial" w:hAnsi="Arial"/>
          <w:sz w:val="22"/>
        </w:rPr>
        <w:tab/>
      </w:r>
      <w:r w:rsidRPr="00E43014">
        <w:rPr>
          <w:rFonts w:ascii="Arial" w:hAnsi="Arial"/>
          <w:sz w:val="22"/>
        </w:rPr>
        <w:tab/>
      </w:r>
      <w:r w:rsidRPr="00E43014">
        <w:rPr>
          <w:rFonts w:ascii="Arial" w:hAnsi="Arial"/>
          <w:sz w:val="22"/>
        </w:rPr>
        <w:tab/>
      </w:r>
      <w:r w:rsidRPr="00E43014">
        <w:rPr>
          <w:rFonts w:ascii="Arial" w:hAnsi="Arial"/>
          <w:sz w:val="22"/>
        </w:rPr>
        <w:tab/>
      </w:r>
      <w:r w:rsidRPr="00E43014">
        <w:rPr>
          <w:rFonts w:ascii="Arial" w:hAnsi="Arial"/>
          <w:sz w:val="22"/>
        </w:rPr>
        <w:tab/>
        <w:t xml:space="preserve"> </w:t>
      </w:r>
      <w:r w:rsidRPr="00E43014">
        <w:rPr>
          <w:rFonts w:ascii="Arial" w:hAnsi="Arial"/>
          <w:sz w:val="22"/>
        </w:rPr>
        <w:tab/>
      </w:r>
      <w:r w:rsidRPr="00E43014">
        <w:rPr>
          <w:rFonts w:ascii="Arial" w:hAnsi="Arial"/>
          <w:sz w:val="22"/>
        </w:rPr>
        <w:tab/>
      </w:r>
      <w:r w:rsidR="00E43014" w:rsidRPr="00E43014">
        <w:rPr>
          <w:rFonts w:ascii="Arial" w:hAnsi="Arial"/>
          <w:sz w:val="22"/>
        </w:rPr>
        <w:t>50</w:t>
      </w:r>
      <w:r w:rsidRPr="00E43014">
        <w:rPr>
          <w:rFonts w:ascii="Arial" w:hAnsi="Arial"/>
          <w:sz w:val="22"/>
        </w:rPr>
        <w:t xml:space="preserve">+ </w:t>
      </w:r>
      <w:r w:rsidRPr="00E43014">
        <w:rPr>
          <w:rFonts w:ascii="Arial" w:hAnsi="Arial"/>
          <w:sz w:val="22"/>
        </w:rPr>
        <w:tab/>
      </w:r>
      <w:r w:rsidRPr="00E43014">
        <w:rPr>
          <w:rFonts w:ascii="Arial" w:hAnsi="Arial"/>
          <w:sz w:val="22"/>
        </w:rPr>
        <w:tab/>
      </w:r>
      <w:r w:rsidRPr="00E43014">
        <w:rPr>
          <w:rFonts w:ascii="Arial" w:hAnsi="Arial"/>
          <w:sz w:val="22"/>
        </w:rPr>
        <w:tab/>
      </w:r>
      <w:r w:rsidRPr="00E43014">
        <w:rPr>
          <w:rFonts w:ascii="Arial" w:hAnsi="Arial"/>
          <w:sz w:val="22"/>
        </w:rPr>
        <w:tab/>
      </w:r>
    </w:p>
    <w:p w14:paraId="43CFE057" w14:textId="06240D12" w:rsidR="00772E12" w:rsidRPr="0030632A" w:rsidRDefault="00772E12" w:rsidP="00E43014">
      <w:pPr>
        <w:pStyle w:val="Subtitle"/>
        <w:ind w:left="720"/>
        <w:rPr>
          <w:rFonts w:ascii="Arial" w:hAnsi="Arial"/>
          <w:color w:val="3366FF"/>
          <w:sz w:val="22"/>
        </w:rPr>
      </w:pPr>
      <w:r w:rsidRPr="0030632A">
        <w:rPr>
          <w:rFonts w:ascii="Arial" w:hAnsi="Arial"/>
          <w:color w:val="3366FF"/>
          <w:sz w:val="22"/>
        </w:rPr>
        <w:t>Reference:</w:t>
      </w:r>
      <w:r w:rsidRPr="0030632A">
        <w:rPr>
          <w:rFonts w:ascii="Arial" w:hAnsi="Arial"/>
          <w:color w:val="3366FF"/>
          <w:sz w:val="22"/>
        </w:rPr>
        <w:tab/>
      </w:r>
      <w:r w:rsidRPr="0030632A">
        <w:rPr>
          <w:rFonts w:ascii="Arial" w:hAnsi="Arial"/>
          <w:color w:val="3366FF"/>
          <w:sz w:val="22"/>
        </w:rPr>
        <w:tab/>
      </w:r>
      <w:r w:rsidRPr="0030632A">
        <w:rPr>
          <w:rFonts w:ascii="Arial" w:hAnsi="Arial"/>
          <w:color w:val="3366FF"/>
          <w:sz w:val="22"/>
        </w:rPr>
        <w:tab/>
      </w:r>
      <w:hyperlink r:id="rId40" w:history="1">
        <w:r w:rsidR="00A276C0" w:rsidRPr="00A276C0">
          <w:rPr>
            <w:rStyle w:val="Hyperlink"/>
            <w:rFonts w:ascii="Arial" w:hAnsi="Arial"/>
            <w:color w:val="3366FF"/>
            <w:sz w:val="22"/>
          </w:rPr>
          <w:t>www.osteoporosis.org.nz</w:t>
        </w:r>
      </w:hyperlink>
      <w:r w:rsidR="00A276C0">
        <w:rPr>
          <w:rFonts w:ascii="Arial" w:hAnsi="Arial"/>
          <w:sz w:val="22"/>
        </w:rPr>
        <w:t xml:space="preserve"> </w:t>
      </w:r>
    </w:p>
    <w:p w14:paraId="65BB37EA" w14:textId="04463B09" w:rsidR="0030632A" w:rsidRPr="0030632A" w:rsidRDefault="00236E0C" w:rsidP="0010324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2160"/>
        <w:rPr>
          <w:rFonts w:ascii="Arial" w:hAnsi="Arial" w:cs="Arial"/>
          <w:b/>
          <w:color w:val="3366FF"/>
          <w:sz w:val="22"/>
          <w:szCs w:val="22"/>
        </w:rPr>
      </w:pPr>
      <w:r>
        <w:rPr>
          <w:rFonts w:ascii="Arial" w:hAnsi="Arial" w:cs="Arial"/>
          <w:b/>
          <w:color w:val="3366FF"/>
          <w:sz w:val="22"/>
          <w:szCs w:val="22"/>
        </w:rPr>
        <w:t>Clinical Standards for Fracture Liaison Services in New Zealand 2016</w:t>
      </w:r>
    </w:p>
    <w:p w14:paraId="52BE966A" w14:textId="77777777" w:rsidR="00772E12" w:rsidRPr="00783C52" w:rsidRDefault="00772E12" w:rsidP="00783C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sz w:val="22"/>
          <w:szCs w:val="22"/>
          <w:u w:val="single"/>
          <w:lang w:val="en-US"/>
        </w:rPr>
      </w:pPr>
    </w:p>
    <w:p w14:paraId="780A057E" w14:textId="7E3F6575" w:rsidR="00E43014" w:rsidRPr="00556967" w:rsidRDefault="00556967" w:rsidP="00556967">
      <w:pPr>
        <w:pStyle w:val="ListParagraph"/>
        <w:numPr>
          <w:ilvl w:val="0"/>
          <w:numId w:val="12"/>
        </w:numPr>
        <w:rPr>
          <w:sz w:val="22"/>
          <w:szCs w:val="22"/>
          <w:lang w:val="en-US"/>
        </w:rPr>
      </w:pPr>
      <w:r>
        <w:rPr>
          <w:rFonts w:ascii="Arial" w:hAnsi="Arial" w:cs="Arial"/>
          <w:sz w:val="22"/>
          <w:szCs w:val="22"/>
        </w:rPr>
        <w:t xml:space="preserve">There are 6 </w:t>
      </w:r>
      <w:r w:rsidR="00145B6A">
        <w:rPr>
          <w:rFonts w:ascii="Arial" w:hAnsi="Arial" w:cs="Arial"/>
          <w:sz w:val="22"/>
          <w:szCs w:val="22"/>
        </w:rPr>
        <w:t xml:space="preserve">Clinical </w:t>
      </w:r>
      <w:r>
        <w:rPr>
          <w:rFonts w:ascii="Arial" w:hAnsi="Arial" w:cs="Arial"/>
          <w:sz w:val="22"/>
          <w:szCs w:val="22"/>
        </w:rPr>
        <w:t>Standards</w:t>
      </w:r>
      <w:r w:rsidR="00145B6A">
        <w:rPr>
          <w:rFonts w:ascii="Arial" w:hAnsi="Arial" w:cs="Arial"/>
          <w:sz w:val="22"/>
          <w:szCs w:val="22"/>
        </w:rPr>
        <w:t xml:space="preserve"> for Fracture Liaison Services in New Zealand</w:t>
      </w:r>
    </w:p>
    <w:p w14:paraId="539403D6" w14:textId="35DFCF7C" w:rsidR="00556967" w:rsidRPr="00556967" w:rsidRDefault="00A057EC" w:rsidP="00556967">
      <w:pPr>
        <w:pStyle w:val="ListParagraph"/>
        <w:numPr>
          <w:ilvl w:val="1"/>
          <w:numId w:val="12"/>
        </w:numPr>
        <w:rPr>
          <w:sz w:val="22"/>
          <w:szCs w:val="22"/>
          <w:lang w:val="en-US"/>
        </w:rPr>
      </w:pPr>
      <w:r>
        <w:rPr>
          <w:rFonts w:ascii="Arial" w:hAnsi="Arial" w:cs="Arial"/>
          <w:sz w:val="22"/>
          <w:szCs w:val="22"/>
        </w:rPr>
        <w:t xml:space="preserve">1 </w:t>
      </w:r>
      <w:r w:rsidR="00556967">
        <w:rPr>
          <w:rFonts w:ascii="Arial" w:hAnsi="Arial" w:cs="Arial"/>
          <w:sz w:val="22"/>
          <w:szCs w:val="22"/>
        </w:rPr>
        <w:t>Identification</w:t>
      </w:r>
    </w:p>
    <w:p w14:paraId="70640F64" w14:textId="66278DCE" w:rsidR="00556967" w:rsidRPr="00556967" w:rsidRDefault="00A057EC" w:rsidP="00556967">
      <w:pPr>
        <w:pStyle w:val="ListParagraph"/>
        <w:numPr>
          <w:ilvl w:val="1"/>
          <w:numId w:val="12"/>
        </w:numPr>
        <w:rPr>
          <w:sz w:val="22"/>
          <w:szCs w:val="22"/>
          <w:lang w:val="en-US"/>
        </w:rPr>
      </w:pPr>
      <w:r>
        <w:rPr>
          <w:rFonts w:ascii="Arial" w:hAnsi="Arial" w:cs="Arial"/>
          <w:sz w:val="22"/>
          <w:szCs w:val="22"/>
        </w:rPr>
        <w:t xml:space="preserve">2 </w:t>
      </w:r>
      <w:r w:rsidR="00556967">
        <w:rPr>
          <w:rFonts w:ascii="Arial" w:hAnsi="Arial" w:cs="Arial"/>
          <w:sz w:val="22"/>
          <w:szCs w:val="22"/>
        </w:rPr>
        <w:t>Investigation</w:t>
      </w:r>
    </w:p>
    <w:p w14:paraId="7AF1230D" w14:textId="1677F5CD" w:rsidR="00556967" w:rsidRPr="00556967" w:rsidRDefault="00A057EC" w:rsidP="00556967">
      <w:pPr>
        <w:pStyle w:val="ListParagraph"/>
        <w:numPr>
          <w:ilvl w:val="1"/>
          <w:numId w:val="12"/>
        </w:numPr>
        <w:rPr>
          <w:sz w:val="22"/>
          <w:szCs w:val="22"/>
          <w:lang w:val="en-US"/>
        </w:rPr>
      </w:pPr>
      <w:r>
        <w:rPr>
          <w:rFonts w:ascii="Arial" w:hAnsi="Arial" w:cs="Arial"/>
          <w:sz w:val="22"/>
          <w:szCs w:val="22"/>
        </w:rPr>
        <w:t xml:space="preserve">3 </w:t>
      </w:r>
      <w:r w:rsidR="00556967">
        <w:rPr>
          <w:rFonts w:ascii="Arial" w:hAnsi="Arial" w:cs="Arial"/>
          <w:sz w:val="22"/>
          <w:szCs w:val="22"/>
        </w:rPr>
        <w:t>Information</w:t>
      </w:r>
    </w:p>
    <w:p w14:paraId="0FDAA356" w14:textId="131D6469" w:rsidR="00556967" w:rsidRPr="00556967" w:rsidRDefault="00A057EC" w:rsidP="00556967">
      <w:pPr>
        <w:pStyle w:val="ListParagraph"/>
        <w:numPr>
          <w:ilvl w:val="1"/>
          <w:numId w:val="12"/>
        </w:numPr>
        <w:rPr>
          <w:sz w:val="22"/>
          <w:szCs w:val="22"/>
          <w:lang w:val="en-US"/>
        </w:rPr>
      </w:pPr>
      <w:r>
        <w:rPr>
          <w:rFonts w:ascii="Arial" w:hAnsi="Arial" w:cs="Arial"/>
          <w:sz w:val="22"/>
          <w:szCs w:val="22"/>
        </w:rPr>
        <w:t xml:space="preserve">4 </w:t>
      </w:r>
      <w:r w:rsidR="00556967">
        <w:rPr>
          <w:rFonts w:ascii="Arial" w:hAnsi="Arial" w:cs="Arial"/>
          <w:sz w:val="22"/>
          <w:szCs w:val="22"/>
        </w:rPr>
        <w:t>Intervention</w:t>
      </w:r>
    </w:p>
    <w:p w14:paraId="70958D46" w14:textId="69A1C6B1" w:rsidR="00556967" w:rsidRPr="00556967" w:rsidRDefault="00A057EC" w:rsidP="00556967">
      <w:pPr>
        <w:pStyle w:val="ListParagraph"/>
        <w:numPr>
          <w:ilvl w:val="1"/>
          <w:numId w:val="12"/>
        </w:numPr>
        <w:rPr>
          <w:sz w:val="22"/>
          <w:szCs w:val="22"/>
          <w:lang w:val="en-US"/>
        </w:rPr>
      </w:pPr>
      <w:r>
        <w:rPr>
          <w:rFonts w:ascii="Arial" w:hAnsi="Arial" w:cs="Arial"/>
          <w:sz w:val="22"/>
          <w:szCs w:val="22"/>
        </w:rPr>
        <w:t xml:space="preserve">5 </w:t>
      </w:r>
      <w:r w:rsidR="00556967">
        <w:rPr>
          <w:rFonts w:ascii="Arial" w:hAnsi="Arial" w:cs="Arial"/>
          <w:sz w:val="22"/>
          <w:szCs w:val="22"/>
        </w:rPr>
        <w:t>Integration</w:t>
      </w:r>
    </w:p>
    <w:p w14:paraId="3459ABEB" w14:textId="7E505721" w:rsidR="00556967" w:rsidRPr="00AD74C2" w:rsidRDefault="00A057EC" w:rsidP="00556967">
      <w:pPr>
        <w:pStyle w:val="ListParagraph"/>
        <w:numPr>
          <w:ilvl w:val="1"/>
          <w:numId w:val="12"/>
        </w:numPr>
        <w:rPr>
          <w:sz w:val="22"/>
          <w:szCs w:val="22"/>
          <w:lang w:val="en-US"/>
        </w:rPr>
      </w:pPr>
      <w:r>
        <w:rPr>
          <w:rFonts w:ascii="Arial" w:hAnsi="Arial" w:cs="Arial"/>
          <w:sz w:val="22"/>
          <w:szCs w:val="22"/>
        </w:rPr>
        <w:t xml:space="preserve">6 </w:t>
      </w:r>
      <w:r w:rsidR="00556967">
        <w:rPr>
          <w:rFonts w:ascii="Arial" w:hAnsi="Arial" w:cs="Arial"/>
          <w:sz w:val="22"/>
          <w:szCs w:val="22"/>
        </w:rPr>
        <w:t>Quality</w:t>
      </w:r>
    </w:p>
    <w:p w14:paraId="0277B9DE" w14:textId="173272C1" w:rsidR="00AD74C2" w:rsidRPr="00F11E47" w:rsidRDefault="00AD74C2" w:rsidP="00AD74C2">
      <w:pPr>
        <w:pStyle w:val="ListParagraph"/>
        <w:numPr>
          <w:ilvl w:val="0"/>
          <w:numId w:val="12"/>
        </w:numPr>
        <w:rPr>
          <w:rFonts w:ascii="Arial" w:hAnsi="Arial" w:cs="Arial"/>
          <w:b/>
          <w:sz w:val="22"/>
          <w:szCs w:val="22"/>
          <w:lang w:val="en-US"/>
        </w:rPr>
      </w:pPr>
      <w:r w:rsidRPr="00F11E47">
        <w:rPr>
          <w:rFonts w:ascii="Arial" w:hAnsi="Arial" w:cs="Arial"/>
          <w:b/>
          <w:sz w:val="22"/>
          <w:szCs w:val="22"/>
          <w:lang w:val="en-US"/>
        </w:rPr>
        <w:t>To keep the article concise</w:t>
      </w:r>
      <w:r w:rsidR="00D17C0C" w:rsidRPr="00F11E47">
        <w:rPr>
          <w:rFonts w:ascii="Arial" w:hAnsi="Arial" w:cs="Arial"/>
          <w:b/>
          <w:sz w:val="22"/>
          <w:szCs w:val="22"/>
          <w:lang w:val="en-US"/>
        </w:rPr>
        <w:t xml:space="preserve">, I have </w:t>
      </w:r>
      <w:r w:rsidR="00D17C0C" w:rsidRPr="00956363">
        <w:rPr>
          <w:rFonts w:ascii="Arial" w:hAnsi="Arial" w:cs="Arial"/>
          <w:b/>
          <w:sz w:val="22"/>
          <w:szCs w:val="22"/>
          <w:u w:val="single"/>
          <w:lang w:val="en-US"/>
        </w:rPr>
        <w:t>only</w:t>
      </w:r>
      <w:r w:rsidR="00D17C0C" w:rsidRPr="00F11E47">
        <w:rPr>
          <w:rFonts w:ascii="Arial" w:hAnsi="Arial" w:cs="Arial"/>
          <w:b/>
          <w:sz w:val="22"/>
          <w:szCs w:val="22"/>
          <w:lang w:val="en-US"/>
        </w:rPr>
        <w:t xml:space="preserve"> included </w:t>
      </w:r>
      <w:r w:rsidR="00F11E47" w:rsidRPr="00956363">
        <w:rPr>
          <w:rFonts w:ascii="Arial" w:hAnsi="Arial" w:cs="Arial"/>
          <w:b/>
          <w:sz w:val="22"/>
          <w:szCs w:val="22"/>
          <w:u w:val="single"/>
          <w:lang w:val="en-US"/>
        </w:rPr>
        <w:t>detailed information</w:t>
      </w:r>
      <w:r w:rsidR="00F11E47">
        <w:rPr>
          <w:rFonts w:ascii="Arial" w:hAnsi="Arial" w:cs="Arial"/>
          <w:b/>
          <w:sz w:val="22"/>
          <w:szCs w:val="22"/>
          <w:lang w:val="en-US"/>
        </w:rPr>
        <w:t xml:space="preserve"> on </w:t>
      </w:r>
      <w:r w:rsidR="00D17C0C" w:rsidRPr="00F11E47">
        <w:rPr>
          <w:rFonts w:ascii="Arial" w:hAnsi="Arial" w:cs="Arial"/>
          <w:b/>
          <w:sz w:val="22"/>
          <w:szCs w:val="22"/>
          <w:lang w:val="en-US"/>
        </w:rPr>
        <w:t>the first 2 Standards</w:t>
      </w:r>
      <w:r w:rsidR="000A3D6C">
        <w:rPr>
          <w:rFonts w:ascii="Arial" w:hAnsi="Arial" w:cs="Arial"/>
          <w:b/>
          <w:sz w:val="22"/>
          <w:szCs w:val="22"/>
          <w:lang w:val="en-US"/>
        </w:rPr>
        <w:t>, which are most pertinent for General Practitioners.</w:t>
      </w:r>
    </w:p>
    <w:p w14:paraId="4B6F25D9" w14:textId="77777777" w:rsidR="008C7495" w:rsidRDefault="008C7495" w:rsidP="008C7495">
      <w:pPr>
        <w:rPr>
          <w:rFonts w:ascii="Arial" w:hAnsi="Arial" w:cs="Arial"/>
          <w:sz w:val="22"/>
          <w:szCs w:val="22"/>
          <w:lang w:val="en-US"/>
        </w:rPr>
      </w:pPr>
    </w:p>
    <w:p w14:paraId="1B52283B" w14:textId="77777777" w:rsidR="00956363" w:rsidRDefault="00D078F9" w:rsidP="00956363">
      <w:pPr>
        <w:pStyle w:val="ListParagraph"/>
        <w:numPr>
          <w:ilvl w:val="0"/>
          <w:numId w:val="12"/>
        </w:numPr>
        <w:rPr>
          <w:rFonts w:ascii="Arial" w:hAnsi="Arial" w:cs="Arial"/>
          <w:b/>
          <w:sz w:val="22"/>
          <w:szCs w:val="22"/>
          <w:u w:val="single"/>
          <w:lang w:val="en-US"/>
        </w:rPr>
      </w:pPr>
      <w:r w:rsidRPr="00956363">
        <w:rPr>
          <w:rFonts w:ascii="Arial" w:hAnsi="Arial" w:cs="Arial"/>
          <w:b/>
          <w:sz w:val="22"/>
          <w:szCs w:val="22"/>
          <w:u w:val="single"/>
          <w:lang w:val="en-US"/>
        </w:rPr>
        <w:t>Standard 1: Identification</w:t>
      </w:r>
    </w:p>
    <w:p w14:paraId="1BAA16BA" w14:textId="77777777" w:rsidR="00956363" w:rsidRPr="00956363" w:rsidRDefault="00956363" w:rsidP="00956363">
      <w:pPr>
        <w:rPr>
          <w:rFonts w:ascii="Arial" w:hAnsi="Arial" w:cs="Arial"/>
          <w:b/>
          <w:sz w:val="22"/>
          <w:szCs w:val="22"/>
          <w:lang w:val="en-US"/>
        </w:rPr>
      </w:pPr>
    </w:p>
    <w:p w14:paraId="6548B353" w14:textId="748DFBB9" w:rsidR="00AF14CF" w:rsidRPr="00956363" w:rsidRDefault="00AF14CF" w:rsidP="00956363">
      <w:pPr>
        <w:ind w:left="720"/>
        <w:rPr>
          <w:rFonts w:ascii="Arial" w:hAnsi="Arial" w:cs="Arial"/>
          <w:b/>
          <w:sz w:val="22"/>
          <w:szCs w:val="22"/>
          <w:u w:val="single"/>
          <w:lang w:val="en-US"/>
        </w:rPr>
      </w:pPr>
      <w:r w:rsidRPr="00956363">
        <w:rPr>
          <w:rFonts w:ascii="Arial" w:hAnsi="Arial" w:cs="Arial"/>
          <w:b/>
          <w:sz w:val="22"/>
          <w:szCs w:val="22"/>
          <w:lang w:val="en-US"/>
        </w:rPr>
        <w:t>All men and women aged 50 years and over who suffer a fragility fracture will be systemically and proactively identified by FLS (Fracture Liaison Service)</w:t>
      </w:r>
      <w:r w:rsidR="00BF788C">
        <w:rPr>
          <w:rFonts w:ascii="Arial" w:hAnsi="Arial" w:cs="Arial"/>
          <w:b/>
          <w:sz w:val="22"/>
          <w:szCs w:val="22"/>
          <w:lang w:val="en-US"/>
        </w:rPr>
        <w:t>.</w:t>
      </w:r>
    </w:p>
    <w:p w14:paraId="2261CB4F" w14:textId="66F703C7" w:rsidR="00F11E47" w:rsidRPr="002A09F8" w:rsidRDefault="002A09F8" w:rsidP="002A09F8">
      <w:pPr>
        <w:pStyle w:val="NormalWeb"/>
        <w:ind w:left="720"/>
        <w:rPr>
          <w:rFonts w:ascii="Arial" w:hAnsi="Arial" w:cs="Arial"/>
          <w:b/>
          <w:bCs/>
          <w:color w:val="00FFFF"/>
          <w:sz w:val="22"/>
          <w:szCs w:val="22"/>
        </w:rPr>
      </w:pPr>
      <w:r w:rsidRPr="002A09F8">
        <w:rPr>
          <w:rFonts w:ascii="Arial" w:hAnsi="Arial" w:cs="Arial"/>
          <w:b/>
          <w:bCs/>
          <w:sz w:val="22"/>
          <w:szCs w:val="22"/>
          <w:u w:val="single"/>
        </w:rPr>
        <w:t>Measurement:</w:t>
      </w:r>
      <w:r w:rsidRPr="004162AE">
        <w:rPr>
          <w:rFonts w:ascii="Arial" w:hAnsi="Arial" w:cs="Arial"/>
          <w:b/>
          <w:bCs/>
          <w:color w:val="00FFFF"/>
          <w:sz w:val="22"/>
          <w:szCs w:val="22"/>
        </w:rPr>
        <w:t xml:space="preserve"> </w:t>
      </w:r>
      <w:r w:rsidRPr="004162AE">
        <w:rPr>
          <w:rFonts w:ascii="Arial" w:hAnsi="Arial" w:cs="Arial"/>
          <w:sz w:val="22"/>
          <w:szCs w:val="22"/>
        </w:rPr>
        <w:t>The proportion of all fragility fracture patients aged 50 years and over presenting to health care services in the l</w:t>
      </w:r>
      <w:r>
        <w:rPr>
          <w:rFonts w:ascii="Arial" w:hAnsi="Arial" w:cs="Arial"/>
          <w:sz w:val="22"/>
          <w:szCs w:val="22"/>
        </w:rPr>
        <w:t>ocal population that are identif</w:t>
      </w:r>
      <w:r w:rsidRPr="004162AE">
        <w:rPr>
          <w:rFonts w:ascii="Arial" w:hAnsi="Arial" w:cs="Arial"/>
          <w:sz w:val="22"/>
          <w:szCs w:val="22"/>
        </w:rPr>
        <w:t xml:space="preserve">ed by the FLS. This includes patients presenting with fractures to hospital Emergency Departments (EDs), community-based Accident and Emergency Medical Clinics or General Practitioners (GPs). In the event that the total number of fragility fractures in a local population is unknown, it can be estimated by multiplication of the total number of hip fractures occurring in men and women aged 50 years and over by a factor of 5 </w:t>
      </w:r>
      <w:r w:rsidR="00506ECC">
        <w:rPr>
          <w:rFonts w:ascii="Arial" w:hAnsi="Arial" w:cs="Arial"/>
          <w:sz w:val="22"/>
          <w:szCs w:val="22"/>
        </w:rPr>
        <w:t>.</w:t>
      </w:r>
    </w:p>
    <w:p w14:paraId="1F74340B" w14:textId="15651341" w:rsidR="00EF5D8B" w:rsidRPr="00AF14CF" w:rsidRDefault="00EF5D8B" w:rsidP="00EF5D8B">
      <w:pPr>
        <w:ind w:left="576" w:firstLine="144"/>
        <w:rPr>
          <w:rFonts w:ascii="Arial" w:hAnsi="Arial" w:cs="Arial"/>
          <w:b/>
          <w:sz w:val="22"/>
          <w:szCs w:val="22"/>
          <w:u w:val="single"/>
          <w:lang w:val="en-US"/>
        </w:rPr>
      </w:pPr>
      <w:r>
        <w:rPr>
          <w:rFonts w:ascii="Arial" w:hAnsi="Arial" w:cs="Arial"/>
          <w:b/>
          <w:sz w:val="22"/>
          <w:szCs w:val="22"/>
          <w:u w:val="single"/>
          <w:lang w:val="en-US"/>
        </w:rPr>
        <w:t>Standard 2: Investigation</w:t>
      </w:r>
    </w:p>
    <w:p w14:paraId="47FD5885" w14:textId="77777777" w:rsidR="00EF5D8B" w:rsidRDefault="00EF5D8B" w:rsidP="00EF5D8B">
      <w:pPr>
        <w:rPr>
          <w:rFonts w:ascii="Arial" w:hAnsi="Arial" w:cs="Arial"/>
          <w:sz w:val="22"/>
          <w:szCs w:val="22"/>
          <w:lang w:val="en-US"/>
        </w:rPr>
      </w:pPr>
    </w:p>
    <w:p w14:paraId="5D39CDF1" w14:textId="05FED455" w:rsidR="00EF5D8B" w:rsidRDefault="00F11E47" w:rsidP="00EF5D8B">
      <w:pPr>
        <w:ind w:left="720"/>
        <w:rPr>
          <w:rFonts w:ascii="Arial" w:hAnsi="Arial" w:cs="Arial"/>
          <w:b/>
          <w:sz w:val="22"/>
          <w:szCs w:val="22"/>
          <w:lang w:val="en-US"/>
        </w:rPr>
      </w:pPr>
      <w:r>
        <w:rPr>
          <w:rFonts w:ascii="Arial" w:hAnsi="Arial" w:cs="Arial"/>
          <w:b/>
          <w:sz w:val="22"/>
          <w:szCs w:val="22"/>
          <w:lang w:val="en-US"/>
        </w:rPr>
        <w:t>Fragility fracture sufferers will undergo an assessment for future fracture risk including bone health (i.e. osteoporosis) and falls risk</w:t>
      </w:r>
      <w:r w:rsidR="00BF788C">
        <w:rPr>
          <w:rFonts w:ascii="Arial" w:hAnsi="Arial" w:cs="Arial"/>
          <w:b/>
          <w:sz w:val="22"/>
          <w:szCs w:val="22"/>
          <w:lang w:val="en-US"/>
        </w:rPr>
        <w:t>.</w:t>
      </w:r>
    </w:p>
    <w:p w14:paraId="626BEF43" w14:textId="02B62CF2" w:rsidR="002A09F8" w:rsidRPr="002A09F8" w:rsidRDefault="002A09F8" w:rsidP="002A09F8">
      <w:pPr>
        <w:pStyle w:val="NormalWeb"/>
        <w:ind w:left="720"/>
        <w:rPr>
          <w:rFonts w:ascii="Arial" w:hAnsi="Arial" w:cs="Arial"/>
          <w:sz w:val="22"/>
          <w:szCs w:val="22"/>
        </w:rPr>
      </w:pPr>
      <w:r w:rsidRPr="002A09F8">
        <w:rPr>
          <w:rFonts w:ascii="Arial" w:hAnsi="Arial" w:cs="Arial"/>
          <w:b/>
          <w:bCs/>
          <w:sz w:val="22"/>
          <w:szCs w:val="22"/>
          <w:u w:val="single"/>
        </w:rPr>
        <w:t>Measurement:</w:t>
      </w:r>
      <w:r w:rsidRPr="002A09F8">
        <w:rPr>
          <w:rFonts w:ascii="Arial" w:hAnsi="Arial" w:cs="Arial"/>
          <w:b/>
          <w:bCs/>
          <w:sz w:val="22"/>
          <w:szCs w:val="22"/>
        </w:rPr>
        <w:t xml:space="preserve"> </w:t>
      </w:r>
      <w:r w:rsidRPr="002A09F8">
        <w:rPr>
          <w:rFonts w:ascii="Arial" w:hAnsi="Arial" w:cs="Arial"/>
          <w:sz w:val="22"/>
          <w:szCs w:val="22"/>
        </w:rPr>
        <w:t>The proportion of frag</w:t>
      </w:r>
      <w:r>
        <w:rPr>
          <w:rFonts w:ascii="Arial" w:hAnsi="Arial" w:cs="Arial"/>
          <w:sz w:val="22"/>
          <w:szCs w:val="22"/>
        </w:rPr>
        <w:t>ility fracture sufferers identifi</w:t>
      </w:r>
      <w:r w:rsidRPr="002A09F8">
        <w:rPr>
          <w:rFonts w:ascii="Arial" w:hAnsi="Arial" w:cs="Arial"/>
          <w:sz w:val="22"/>
          <w:szCs w:val="22"/>
        </w:rPr>
        <w:t xml:space="preserve">ed who undergo: </w:t>
      </w:r>
    </w:p>
    <w:p w14:paraId="62145A51" w14:textId="046BD85B" w:rsidR="002A09F8" w:rsidRPr="002A09F8" w:rsidRDefault="002A09F8" w:rsidP="002A09F8">
      <w:pPr>
        <w:pStyle w:val="NormalWeb"/>
        <w:numPr>
          <w:ilvl w:val="0"/>
          <w:numId w:val="51"/>
        </w:numPr>
        <w:rPr>
          <w:rFonts w:ascii="Arial" w:hAnsi="Arial" w:cs="Arial"/>
          <w:sz w:val="22"/>
          <w:szCs w:val="22"/>
        </w:rPr>
      </w:pPr>
      <w:r w:rsidRPr="002A09F8">
        <w:rPr>
          <w:rFonts w:ascii="Arial" w:hAnsi="Arial" w:cs="Arial"/>
          <w:sz w:val="22"/>
          <w:szCs w:val="22"/>
        </w:rPr>
        <w:t>Bone health assessment within 12 weeks of the fracture presentation. The assessment may include use of an absolute fracture risk calculator such as FRAX , Garvan or Q-fracture. It should be noted that physicians may determine that an individua</w:t>
      </w:r>
      <w:r w:rsidR="00EB53E7">
        <w:rPr>
          <w:rFonts w:ascii="Arial" w:hAnsi="Arial" w:cs="Arial"/>
          <w:sz w:val="22"/>
          <w:szCs w:val="22"/>
        </w:rPr>
        <w:t>l’s clinical history may be suffi</w:t>
      </w:r>
      <w:r w:rsidRPr="002A09F8">
        <w:rPr>
          <w:rFonts w:ascii="Arial" w:hAnsi="Arial" w:cs="Arial"/>
          <w:sz w:val="22"/>
          <w:szCs w:val="22"/>
        </w:rPr>
        <w:t>cient to warrant initiation of osteoporosis treatment without undertaking bone miner</w:t>
      </w:r>
      <w:r w:rsidR="003C0C8B">
        <w:rPr>
          <w:rFonts w:ascii="Arial" w:hAnsi="Arial" w:cs="Arial"/>
          <w:sz w:val="22"/>
          <w:szCs w:val="22"/>
        </w:rPr>
        <w:t xml:space="preserve">al density (BMD) testing </w:t>
      </w:r>
      <w:r w:rsidR="009573C0">
        <w:rPr>
          <w:rFonts w:ascii="Arial" w:hAnsi="Arial" w:cs="Arial"/>
          <w:sz w:val="22"/>
          <w:szCs w:val="22"/>
        </w:rPr>
        <w:t>(‘in rare instances’ – Dr Ajith Dissanayke</w:t>
      </w:r>
      <w:r w:rsidR="00971833">
        <w:rPr>
          <w:rFonts w:ascii="Arial" w:hAnsi="Arial" w:cs="Arial"/>
          <w:sz w:val="22"/>
          <w:szCs w:val="22"/>
        </w:rPr>
        <w:t xml:space="preserve"> Endocrinologist Peer Reviewer</w:t>
      </w:r>
      <w:r w:rsidR="009573C0">
        <w:rPr>
          <w:rFonts w:ascii="Arial" w:hAnsi="Arial" w:cs="Arial"/>
          <w:sz w:val="22"/>
          <w:szCs w:val="22"/>
        </w:rPr>
        <w:t xml:space="preserve">) </w:t>
      </w:r>
      <w:r w:rsidR="003C0C8B">
        <w:rPr>
          <w:rFonts w:ascii="Arial" w:hAnsi="Arial" w:cs="Arial"/>
          <w:sz w:val="22"/>
          <w:szCs w:val="22"/>
        </w:rPr>
        <w:t>to confi</w:t>
      </w:r>
      <w:r w:rsidRPr="002A09F8">
        <w:rPr>
          <w:rFonts w:ascii="Arial" w:hAnsi="Arial" w:cs="Arial"/>
          <w:sz w:val="22"/>
          <w:szCs w:val="22"/>
        </w:rPr>
        <w:t xml:space="preserve">rm a diagnosis of osteoporosis e.g. among individuals aged 75 years and over, or among those who have undergone BMD testing during the last 2 years. Individuals in whom progression to immediate osteoporosis treatment is deemed clinically appropriate can be considered to have undergone a bone health assessment. </w:t>
      </w:r>
    </w:p>
    <w:p w14:paraId="2392E1AA" w14:textId="77777777" w:rsidR="002A09F8" w:rsidRPr="002A09F8" w:rsidRDefault="002A09F8" w:rsidP="002A09F8">
      <w:pPr>
        <w:numPr>
          <w:ilvl w:val="0"/>
          <w:numId w:val="51"/>
        </w:numPr>
        <w:spacing w:before="100" w:beforeAutospacing="1" w:after="100" w:afterAutospacing="1"/>
        <w:rPr>
          <w:rFonts w:ascii="Arial" w:hAnsi="Arial" w:cs="Arial"/>
          <w:sz w:val="22"/>
          <w:szCs w:val="22"/>
          <w:lang w:val="en-NZ"/>
        </w:rPr>
      </w:pPr>
      <w:r w:rsidRPr="00712FCD">
        <w:rPr>
          <w:rFonts w:ascii="Arial" w:hAnsi="Arial" w:cs="Arial"/>
          <w:sz w:val="22"/>
          <w:szCs w:val="22"/>
          <w:lang w:val="en-NZ"/>
        </w:rPr>
        <w:t xml:space="preserve">Falls risk assessment within 12 weeks of the fracture presentation. </w:t>
      </w:r>
    </w:p>
    <w:p w14:paraId="63B99A93" w14:textId="5CACA9B2" w:rsidR="002A09F8" w:rsidRPr="00506ECC" w:rsidRDefault="002A09F8" w:rsidP="00506ECC">
      <w:pPr>
        <w:pStyle w:val="ListParagraph"/>
        <w:spacing w:before="100" w:beforeAutospacing="1" w:after="100" w:afterAutospacing="1"/>
        <w:rPr>
          <w:rFonts w:ascii="Arial" w:hAnsi="Arial" w:cs="Arial"/>
          <w:sz w:val="22"/>
          <w:szCs w:val="22"/>
          <w:lang w:val="en-NZ"/>
        </w:rPr>
      </w:pPr>
      <w:r w:rsidRPr="002A09F8">
        <w:rPr>
          <w:rFonts w:ascii="Arial" w:hAnsi="Arial" w:cs="Arial"/>
          <w:i/>
          <w:iCs/>
          <w:sz w:val="22"/>
          <w:szCs w:val="22"/>
          <w:lang w:val="en-NZ"/>
        </w:rPr>
        <w:t xml:space="preserve">N.B. At the time of publication of the Clinical Standards in August 2016, a New Zealand Osteoporosis Clinical Guideline was in development. The Clinical Guideline is scheduled to be published in Q1-2017. Therefore, in the absence of an Osteoporosis Clinical Guideline at the time of publication of these Clinical Standards for FLS, the above wording with regard to bone health assessment is suggested as a ‘stop-gap’ during 2016. When the NZ Osteoporosis Clinical Guideline is published in early 2017, this Standard will be re- worded to state that bone health assessment should be in accordance with the new Clinical Guidelines. </w:t>
      </w:r>
    </w:p>
    <w:p w14:paraId="1B69CF4C" w14:textId="5160BEE9" w:rsidR="00956363" w:rsidRPr="00AF14CF" w:rsidRDefault="00956363" w:rsidP="00956363">
      <w:pPr>
        <w:ind w:left="576" w:firstLine="144"/>
        <w:rPr>
          <w:rFonts w:ascii="Arial" w:hAnsi="Arial" w:cs="Arial"/>
          <w:b/>
          <w:sz w:val="22"/>
          <w:szCs w:val="22"/>
          <w:u w:val="single"/>
          <w:lang w:val="en-US"/>
        </w:rPr>
      </w:pPr>
      <w:r>
        <w:rPr>
          <w:rFonts w:ascii="Arial" w:hAnsi="Arial" w:cs="Arial"/>
          <w:b/>
          <w:sz w:val="22"/>
          <w:szCs w:val="22"/>
          <w:u w:val="single"/>
          <w:lang w:val="en-US"/>
        </w:rPr>
        <w:t>Standard 3: Information</w:t>
      </w:r>
    </w:p>
    <w:p w14:paraId="45425ACB" w14:textId="77777777" w:rsidR="00956363" w:rsidRDefault="00956363" w:rsidP="00956363">
      <w:pPr>
        <w:rPr>
          <w:rFonts w:ascii="Arial" w:hAnsi="Arial" w:cs="Arial"/>
          <w:sz w:val="22"/>
          <w:szCs w:val="22"/>
          <w:lang w:val="en-US"/>
        </w:rPr>
      </w:pPr>
    </w:p>
    <w:p w14:paraId="1DA202D4" w14:textId="1C24788E" w:rsidR="00956363" w:rsidRPr="00AF14CF" w:rsidRDefault="00956363" w:rsidP="00956363">
      <w:pPr>
        <w:ind w:left="720"/>
        <w:rPr>
          <w:rFonts w:ascii="Arial" w:hAnsi="Arial" w:cs="Arial"/>
          <w:b/>
          <w:sz w:val="22"/>
          <w:szCs w:val="22"/>
          <w:lang w:val="en-US"/>
        </w:rPr>
      </w:pPr>
      <w:r>
        <w:rPr>
          <w:rFonts w:ascii="Arial" w:hAnsi="Arial" w:cs="Arial"/>
          <w:b/>
          <w:sz w:val="22"/>
          <w:szCs w:val="22"/>
          <w:lang w:val="en-US"/>
        </w:rPr>
        <w:t>Fragility fracture sufferers and family members or carers will be provided with information in their own language on bone health, lifestyle measures, nutrition and osteoporosis treatments</w:t>
      </w:r>
      <w:r w:rsidR="00BF788C">
        <w:rPr>
          <w:rFonts w:ascii="Arial" w:hAnsi="Arial" w:cs="Arial"/>
          <w:b/>
          <w:sz w:val="22"/>
          <w:szCs w:val="22"/>
          <w:lang w:val="en-US"/>
        </w:rPr>
        <w:t>.</w:t>
      </w:r>
    </w:p>
    <w:p w14:paraId="595FD585" w14:textId="77777777" w:rsidR="00033D5B" w:rsidRPr="00AF14CF" w:rsidRDefault="00033D5B" w:rsidP="00033D5B">
      <w:pPr>
        <w:ind w:left="720"/>
        <w:rPr>
          <w:rFonts w:ascii="Arial" w:hAnsi="Arial" w:cs="Arial"/>
          <w:b/>
          <w:sz w:val="22"/>
          <w:szCs w:val="22"/>
          <w:lang w:val="en-US"/>
        </w:rPr>
      </w:pPr>
    </w:p>
    <w:p w14:paraId="4C8F2F60" w14:textId="20C0D9F9" w:rsidR="00033D5B" w:rsidRPr="00AF14CF" w:rsidRDefault="00033D5B" w:rsidP="00033D5B">
      <w:pPr>
        <w:ind w:left="576" w:firstLine="144"/>
        <w:rPr>
          <w:rFonts w:ascii="Arial" w:hAnsi="Arial" w:cs="Arial"/>
          <w:b/>
          <w:sz w:val="22"/>
          <w:szCs w:val="22"/>
          <w:u w:val="single"/>
          <w:lang w:val="en-US"/>
        </w:rPr>
      </w:pPr>
      <w:r>
        <w:rPr>
          <w:rFonts w:ascii="Arial" w:hAnsi="Arial" w:cs="Arial"/>
          <w:b/>
          <w:sz w:val="22"/>
          <w:szCs w:val="22"/>
          <w:u w:val="single"/>
          <w:lang w:val="en-US"/>
        </w:rPr>
        <w:t>Standard 4: Intervention</w:t>
      </w:r>
    </w:p>
    <w:p w14:paraId="2C194A78" w14:textId="77777777" w:rsidR="00033D5B" w:rsidRDefault="00033D5B" w:rsidP="00033D5B">
      <w:pPr>
        <w:rPr>
          <w:rFonts w:ascii="Arial" w:hAnsi="Arial" w:cs="Arial"/>
          <w:sz w:val="22"/>
          <w:szCs w:val="22"/>
          <w:lang w:val="en-US"/>
        </w:rPr>
      </w:pPr>
    </w:p>
    <w:p w14:paraId="614ABA34" w14:textId="3E31917D" w:rsidR="00033D5B" w:rsidRDefault="00033D5B" w:rsidP="00033D5B">
      <w:pPr>
        <w:ind w:left="720"/>
        <w:rPr>
          <w:rFonts w:ascii="Arial" w:hAnsi="Arial" w:cs="Arial"/>
          <w:b/>
          <w:sz w:val="22"/>
          <w:szCs w:val="22"/>
          <w:lang w:val="en-US"/>
        </w:rPr>
      </w:pPr>
      <w:r>
        <w:rPr>
          <w:rFonts w:ascii="Arial" w:hAnsi="Arial" w:cs="Arial"/>
          <w:b/>
          <w:sz w:val="22"/>
          <w:szCs w:val="22"/>
          <w:lang w:val="en-US"/>
        </w:rPr>
        <w:t>Fragility fracture sufferers determined to be at high risk of suffering future falls and/or fractures will be offered appropriate osteoporosis treatment with PHARMAC subsidised medicines and be referred for interventions to reduce falls risk</w:t>
      </w:r>
      <w:r w:rsidR="00BF788C">
        <w:rPr>
          <w:rFonts w:ascii="Arial" w:hAnsi="Arial" w:cs="Arial"/>
          <w:b/>
          <w:sz w:val="22"/>
          <w:szCs w:val="22"/>
          <w:lang w:val="en-US"/>
        </w:rPr>
        <w:t>.</w:t>
      </w:r>
    </w:p>
    <w:p w14:paraId="5374A074" w14:textId="77777777" w:rsidR="00F270AD" w:rsidRPr="00AF14CF" w:rsidRDefault="00F270AD" w:rsidP="00033D5B">
      <w:pPr>
        <w:ind w:left="720"/>
        <w:rPr>
          <w:rFonts w:ascii="Arial" w:hAnsi="Arial" w:cs="Arial"/>
          <w:b/>
          <w:sz w:val="22"/>
          <w:szCs w:val="22"/>
          <w:lang w:val="en-US"/>
        </w:rPr>
      </w:pPr>
    </w:p>
    <w:p w14:paraId="198BE5AA" w14:textId="26C17E45" w:rsidR="00F270AD" w:rsidRPr="00AF14CF" w:rsidRDefault="00F270AD" w:rsidP="00F270AD">
      <w:pPr>
        <w:ind w:left="576" w:firstLine="144"/>
        <w:rPr>
          <w:rFonts w:ascii="Arial" w:hAnsi="Arial" w:cs="Arial"/>
          <w:b/>
          <w:sz w:val="22"/>
          <w:szCs w:val="22"/>
          <w:u w:val="single"/>
          <w:lang w:val="en-US"/>
        </w:rPr>
      </w:pPr>
      <w:r>
        <w:rPr>
          <w:rFonts w:ascii="Arial" w:hAnsi="Arial" w:cs="Arial"/>
          <w:b/>
          <w:sz w:val="22"/>
          <w:szCs w:val="22"/>
          <w:u w:val="single"/>
          <w:lang w:val="en-US"/>
        </w:rPr>
        <w:t>Standard 5: Integration</w:t>
      </w:r>
    </w:p>
    <w:p w14:paraId="26F65F49" w14:textId="77777777" w:rsidR="00F270AD" w:rsidRDefault="00F270AD" w:rsidP="00F270AD">
      <w:pPr>
        <w:rPr>
          <w:rFonts w:ascii="Arial" w:hAnsi="Arial" w:cs="Arial"/>
          <w:sz w:val="22"/>
          <w:szCs w:val="22"/>
          <w:lang w:val="en-US"/>
        </w:rPr>
      </w:pPr>
    </w:p>
    <w:p w14:paraId="54B233A8" w14:textId="0EA74134" w:rsidR="00F270AD" w:rsidRPr="00AF14CF" w:rsidRDefault="00F270AD" w:rsidP="00F270AD">
      <w:pPr>
        <w:ind w:left="720"/>
        <w:rPr>
          <w:rFonts w:ascii="Arial" w:hAnsi="Arial" w:cs="Arial"/>
          <w:b/>
          <w:sz w:val="22"/>
          <w:szCs w:val="22"/>
          <w:lang w:val="en-US"/>
        </w:rPr>
      </w:pPr>
      <w:r>
        <w:rPr>
          <w:rFonts w:ascii="Arial" w:hAnsi="Arial" w:cs="Arial"/>
          <w:b/>
          <w:sz w:val="22"/>
          <w:szCs w:val="22"/>
          <w:lang w:val="en-US"/>
        </w:rPr>
        <w:t>The FLS develops a long-term care plan with the fragility fracture sufferer and their GP to reduce risk of falls and fracture, and promote long term management</w:t>
      </w:r>
      <w:r w:rsidR="00BF788C">
        <w:rPr>
          <w:rFonts w:ascii="Arial" w:hAnsi="Arial" w:cs="Arial"/>
          <w:b/>
          <w:sz w:val="22"/>
          <w:szCs w:val="22"/>
          <w:lang w:val="en-US"/>
        </w:rPr>
        <w:t>.</w:t>
      </w:r>
    </w:p>
    <w:p w14:paraId="6707036C" w14:textId="77777777" w:rsidR="00556967" w:rsidRDefault="00556967" w:rsidP="00556967">
      <w:pPr>
        <w:pStyle w:val="ListParagraph"/>
        <w:rPr>
          <w:sz w:val="22"/>
          <w:szCs w:val="22"/>
          <w:lang w:val="en-US"/>
        </w:rPr>
      </w:pPr>
    </w:p>
    <w:p w14:paraId="14C9614F" w14:textId="7EF65CCF" w:rsidR="00BF788C" w:rsidRPr="00BB0DA9" w:rsidRDefault="00BF788C" w:rsidP="00BB0DA9">
      <w:pPr>
        <w:ind w:left="576" w:firstLine="144"/>
        <w:rPr>
          <w:rFonts w:ascii="Arial" w:hAnsi="Arial" w:cs="Arial"/>
          <w:b/>
          <w:sz w:val="22"/>
          <w:szCs w:val="22"/>
          <w:u w:val="single"/>
          <w:lang w:val="en-US"/>
        </w:rPr>
      </w:pPr>
      <w:r>
        <w:rPr>
          <w:rFonts w:ascii="Arial" w:hAnsi="Arial" w:cs="Arial"/>
          <w:b/>
          <w:sz w:val="22"/>
          <w:szCs w:val="22"/>
          <w:u w:val="single"/>
          <w:lang w:val="en-US"/>
        </w:rPr>
        <w:t>Standard 6: Quality</w:t>
      </w:r>
    </w:p>
    <w:p w14:paraId="4E9AB08F" w14:textId="5A786EEB" w:rsidR="00EF5D8B" w:rsidRPr="005844EE" w:rsidRDefault="00BB0DA9" w:rsidP="005844EE">
      <w:pPr>
        <w:pStyle w:val="NormalWeb"/>
        <w:ind w:left="720"/>
        <w:rPr>
          <w:rFonts w:ascii="Arial" w:hAnsi="Arial" w:cs="Arial"/>
          <w:b/>
          <w:sz w:val="22"/>
          <w:szCs w:val="22"/>
        </w:rPr>
      </w:pPr>
      <w:r w:rsidRPr="00BB0DA9">
        <w:rPr>
          <w:rFonts w:ascii="Arial" w:hAnsi="Arial" w:cs="Arial"/>
          <w:b/>
          <w:iCs/>
          <w:sz w:val="22"/>
          <w:szCs w:val="22"/>
        </w:rPr>
        <w:t xml:space="preserve">The FLS will undertake an annual performance review, including audit of the quality of FLS service delivery according to adherence with Standards 1 – 5 and maintenance of appropriate Continuing Professional Development (CPD) by FLS staff. </w:t>
      </w:r>
    </w:p>
    <w:p w14:paraId="05C8001B" w14:textId="30E5FCD0" w:rsidR="00FE7317" w:rsidRPr="00F07203" w:rsidRDefault="00CE4FFF" w:rsidP="00FE7317">
      <w:pPr>
        <w:pStyle w:val="Subtitle"/>
        <w:rPr>
          <w:rFonts w:ascii="Arial" w:hAnsi="Arial"/>
          <w:sz w:val="22"/>
        </w:rPr>
      </w:pPr>
      <w:r>
        <w:rPr>
          <w:rFonts w:ascii="Arial" w:hAnsi="Arial"/>
          <w:color w:val="FF0000"/>
          <w:sz w:val="22"/>
          <w:u w:val="single"/>
        </w:rPr>
        <w:t>Peripheral Vascular Disease</w:t>
      </w:r>
      <w:r w:rsidR="00FE7317" w:rsidRPr="002A107D">
        <w:rPr>
          <w:rFonts w:ascii="Arial" w:hAnsi="Arial"/>
          <w:color w:val="FF0000"/>
          <w:sz w:val="22"/>
        </w:rPr>
        <w:tab/>
      </w:r>
      <w:r w:rsidR="00FE7317" w:rsidRPr="002A107D">
        <w:rPr>
          <w:rFonts w:ascii="Arial" w:hAnsi="Arial"/>
          <w:color w:val="FF0000"/>
          <w:sz w:val="22"/>
        </w:rPr>
        <w:tab/>
      </w:r>
      <w:r w:rsidR="00FE7317" w:rsidRPr="002A107D">
        <w:rPr>
          <w:rFonts w:ascii="Arial" w:hAnsi="Arial"/>
          <w:color w:val="FF0000"/>
          <w:sz w:val="22"/>
        </w:rPr>
        <w:tab/>
      </w:r>
      <w:r w:rsidR="00FE7317" w:rsidRPr="002A107D">
        <w:rPr>
          <w:rFonts w:ascii="Arial" w:hAnsi="Arial"/>
          <w:color w:val="FF0000"/>
          <w:sz w:val="22"/>
        </w:rPr>
        <w:tab/>
      </w:r>
      <w:r w:rsidR="00FE7317" w:rsidRPr="002A107D">
        <w:rPr>
          <w:rFonts w:ascii="Arial" w:hAnsi="Arial"/>
          <w:color w:val="FF0000"/>
          <w:sz w:val="22"/>
        </w:rPr>
        <w:tab/>
      </w:r>
      <w:r w:rsidR="00FE7317" w:rsidRPr="002A107D">
        <w:rPr>
          <w:rFonts w:ascii="Arial" w:hAnsi="Arial"/>
          <w:color w:val="FF0000"/>
          <w:sz w:val="22"/>
        </w:rPr>
        <w:tab/>
      </w:r>
      <w:r w:rsidR="00FE7317" w:rsidRPr="002A107D">
        <w:rPr>
          <w:rFonts w:ascii="Arial" w:hAnsi="Arial"/>
          <w:color w:val="FF0000"/>
          <w:sz w:val="22"/>
        </w:rPr>
        <w:tab/>
      </w:r>
    </w:p>
    <w:p w14:paraId="64B8C01B" w14:textId="05C27D34" w:rsidR="00FE7317" w:rsidRPr="006C328F" w:rsidRDefault="00FE7317" w:rsidP="00FE7317">
      <w:pPr>
        <w:pStyle w:val="Subtitle"/>
        <w:numPr>
          <w:ilvl w:val="0"/>
          <w:numId w:val="3"/>
        </w:numPr>
        <w:rPr>
          <w:rFonts w:ascii="Arial" w:hAnsi="Arial"/>
          <w:sz w:val="22"/>
          <w:szCs w:val="22"/>
          <w:u w:val="single"/>
        </w:rPr>
      </w:pPr>
      <w:r w:rsidRPr="006C328F">
        <w:rPr>
          <w:rFonts w:ascii="Arial" w:hAnsi="Arial"/>
          <w:sz w:val="22"/>
        </w:rPr>
        <w:t>Age:</w:t>
      </w:r>
      <w:r w:rsidRPr="006C328F">
        <w:rPr>
          <w:rFonts w:ascii="Arial" w:hAnsi="Arial"/>
          <w:sz w:val="22"/>
        </w:rPr>
        <w:tab/>
      </w:r>
      <w:r w:rsidRPr="006C328F">
        <w:rPr>
          <w:rFonts w:ascii="Arial" w:hAnsi="Arial"/>
          <w:sz w:val="22"/>
        </w:rPr>
        <w:tab/>
      </w:r>
      <w:r w:rsidRPr="006C328F">
        <w:rPr>
          <w:rFonts w:ascii="Arial" w:hAnsi="Arial"/>
          <w:sz w:val="22"/>
        </w:rPr>
        <w:tab/>
      </w:r>
      <w:r w:rsidRPr="006C328F">
        <w:rPr>
          <w:rFonts w:ascii="Arial" w:hAnsi="Arial"/>
          <w:sz w:val="22"/>
        </w:rPr>
        <w:tab/>
      </w:r>
      <w:r w:rsidRPr="006C328F">
        <w:rPr>
          <w:rFonts w:ascii="Arial" w:hAnsi="Arial"/>
          <w:sz w:val="22"/>
        </w:rPr>
        <w:tab/>
      </w:r>
      <w:r w:rsidRPr="006C328F">
        <w:rPr>
          <w:rFonts w:ascii="Arial" w:hAnsi="Arial"/>
          <w:sz w:val="22"/>
        </w:rPr>
        <w:tab/>
        <w:t xml:space="preserve"> </w:t>
      </w:r>
      <w:r w:rsidR="00CA2F79">
        <w:rPr>
          <w:rFonts w:ascii="Arial" w:hAnsi="Arial"/>
          <w:sz w:val="22"/>
        </w:rPr>
        <w:tab/>
        <w:t xml:space="preserve">50 - </w:t>
      </w:r>
      <w:r w:rsidR="009C12E2" w:rsidRPr="006C328F">
        <w:rPr>
          <w:rFonts w:ascii="Arial" w:hAnsi="Arial"/>
          <w:sz w:val="22"/>
        </w:rPr>
        <w:t>69</w:t>
      </w:r>
    </w:p>
    <w:p w14:paraId="09DDF3A6" w14:textId="57F70CAE" w:rsidR="00EA1EBC" w:rsidRPr="00EA1EBC" w:rsidRDefault="00EA1EBC" w:rsidP="00EA1EBC">
      <w:pPr>
        <w:pStyle w:val="Subtitle"/>
        <w:ind w:left="720"/>
        <w:rPr>
          <w:rFonts w:ascii="Arial" w:hAnsi="Arial"/>
          <w:color w:val="3366FF"/>
          <w:sz w:val="22"/>
          <w:u w:val="single"/>
        </w:rPr>
      </w:pPr>
      <w:r w:rsidRPr="00EA1EBC">
        <w:rPr>
          <w:rFonts w:ascii="Arial" w:hAnsi="Arial"/>
          <w:color w:val="3366FF"/>
          <w:sz w:val="22"/>
        </w:rPr>
        <w:t>Reference:</w:t>
      </w:r>
      <w:r w:rsidRPr="00EA1EBC">
        <w:rPr>
          <w:rFonts w:ascii="Arial" w:hAnsi="Arial"/>
          <w:color w:val="3366FF"/>
          <w:sz w:val="22"/>
        </w:rPr>
        <w:tab/>
      </w:r>
      <w:r w:rsidRPr="00EA1EBC">
        <w:rPr>
          <w:rFonts w:ascii="Arial" w:hAnsi="Arial"/>
          <w:color w:val="3366FF"/>
          <w:sz w:val="22"/>
        </w:rPr>
        <w:tab/>
      </w:r>
      <w:r w:rsidRPr="00EA1EBC">
        <w:rPr>
          <w:rFonts w:ascii="Arial" w:hAnsi="Arial"/>
          <w:color w:val="3366FF"/>
          <w:sz w:val="22"/>
        </w:rPr>
        <w:tab/>
      </w:r>
      <w:hyperlink r:id="rId41" w:history="1">
        <w:r w:rsidRPr="00EA1EBC">
          <w:rPr>
            <w:rStyle w:val="Hyperlink"/>
            <w:rFonts w:ascii="Arial" w:hAnsi="Arial"/>
            <w:color w:val="3366FF"/>
            <w:sz w:val="22"/>
          </w:rPr>
          <w:t>www.bpac.org.nz</w:t>
        </w:r>
      </w:hyperlink>
      <w:r w:rsidRPr="00EA1EBC">
        <w:rPr>
          <w:rFonts w:ascii="Arial" w:hAnsi="Arial"/>
          <w:color w:val="3366FF"/>
          <w:sz w:val="22"/>
        </w:rPr>
        <w:tab/>
      </w:r>
      <w:r w:rsidRPr="00EA1EBC">
        <w:rPr>
          <w:rFonts w:ascii="Arial" w:hAnsi="Arial"/>
          <w:color w:val="3366FF"/>
          <w:sz w:val="22"/>
        </w:rPr>
        <w:tab/>
      </w:r>
      <w:r w:rsidRPr="00EA1EBC">
        <w:rPr>
          <w:rFonts w:ascii="Arial" w:hAnsi="Arial"/>
          <w:color w:val="3366FF"/>
          <w:sz w:val="22"/>
        </w:rPr>
        <w:tab/>
      </w:r>
      <w:r w:rsidRPr="00EA1EBC">
        <w:rPr>
          <w:rFonts w:ascii="Arial" w:hAnsi="Arial" w:cs="Helvetica"/>
          <w:color w:val="3366FF"/>
          <w:sz w:val="22"/>
          <w:szCs w:val="22"/>
          <w:lang w:val="en-US"/>
        </w:rPr>
        <w:t>April 2014</w:t>
      </w:r>
    </w:p>
    <w:p w14:paraId="0F2E60DF" w14:textId="2AE1B677" w:rsidR="00580092" w:rsidRDefault="00EA1EBC" w:rsidP="00E55229">
      <w:pPr>
        <w:pStyle w:val="Subtitle"/>
        <w:ind w:left="2160"/>
        <w:rPr>
          <w:rFonts w:ascii="Arial" w:hAnsi="Arial" w:cs="Arial"/>
          <w:color w:val="3366FF"/>
          <w:sz w:val="22"/>
          <w:szCs w:val="22"/>
          <w:lang w:val="en-US"/>
        </w:rPr>
      </w:pPr>
      <w:r w:rsidRPr="00EA1EBC">
        <w:rPr>
          <w:rFonts w:ascii="Arial" w:hAnsi="Arial" w:cs="Arial"/>
          <w:color w:val="3366FF"/>
          <w:sz w:val="22"/>
          <w:szCs w:val="22"/>
          <w:lang w:val="en-US"/>
        </w:rPr>
        <w:t>The ankle-brachial pressure index: An under-used tool in primary care?</w:t>
      </w:r>
    </w:p>
    <w:p w14:paraId="59441E96" w14:textId="77777777" w:rsidR="005844EE" w:rsidRPr="0022460E" w:rsidRDefault="005844EE" w:rsidP="00E55229">
      <w:pPr>
        <w:pStyle w:val="Subtitle"/>
        <w:ind w:left="2160"/>
        <w:rPr>
          <w:rFonts w:ascii="Arial" w:hAnsi="Arial" w:cs="Arial"/>
          <w:color w:val="3366FF"/>
          <w:sz w:val="22"/>
          <w:szCs w:val="22"/>
          <w:lang w:val="en-US"/>
        </w:rPr>
      </w:pPr>
    </w:p>
    <w:p w14:paraId="254FBC48" w14:textId="77777777" w:rsidR="00EA1EBC" w:rsidRPr="00212D3E" w:rsidRDefault="00EA1EBC" w:rsidP="00185FD9">
      <w:pPr>
        <w:pStyle w:val="ListParagraph"/>
        <w:widowControl w:val="0"/>
        <w:numPr>
          <w:ilvl w:val="0"/>
          <w:numId w:val="17"/>
        </w:numPr>
        <w:autoSpaceDE w:val="0"/>
        <w:autoSpaceDN w:val="0"/>
        <w:adjustRightInd w:val="0"/>
        <w:spacing w:after="200"/>
        <w:rPr>
          <w:rFonts w:ascii="Arial" w:hAnsi="Arial" w:cs="Arial"/>
          <w:sz w:val="22"/>
          <w:szCs w:val="22"/>
        </w:rPr>
      </w:pPr>
      <w:r w:rsidRPr="00212D3E">
        <w:rPr>
          <w:rFonts w:ascii="Arial" w:hAnsi="Arial" w:cs="Arial"/>
          <w:sz w:val="22"/>
          <w:szCs w:val="22"/>
        </w:rPr>
        <w:t>In particular, international guidelines recommend targeted testing for peripheral artery disease for the following groups:</w:t>
      </w:r>
    </w:p>
    <w:p w14:paraId="7EF6CF2C" w14:textId="77777777" w:rsidR="00EA1EBC" w:rsidRDefault="00EA1EBC" w:rsidP="00185FD9">
      <w:pPr>
        <w:pStyle w:val="ListParagraph"/>
        <w:widowControl w:val="0"/>
        <w:numPr>
          <w:ilvl w:val="1"/>
          <w:numId w:val="17"/>
        </w:numPr>
        <w:autoSpaceDE w:val="0"/>
        <w:autoSpaceDN w:val="0"/>
        <w:adjustRightInd w:val="0"/>
        <w:spacing w:after="200"/>
        <w:rPr>
          <w:rFonts w:ascii="Arial" w:hAnsi="Arial" w:cs="Arial"/>
          <w:sz w:val="22"/>
          <w:szCs w:val="22"/>
        </w:rPr>
      </w:pPr>
      <w:r w:rsidRPr="00212D3E">
        <w:rPr>
          <w:rFonts w:ascii="Arial" w:hAnsi="Arial" w:cs="Arial"/>
          <w:sz w:val="22"/>
          <w:szCs w:val="22"/>
        </w:rPr>
        <w:t>All people aged between 50 and 69 years who smoke or have diabetes</w:t>
      </w:r>
    </w:p>
    <w:p w14:paraId="5D76D3F4" w14:textId="027D9665" w:rsidR="00EA1EBC" w:rsidRDefault="00EA1EBC" w:rsidP="00185FD9">
      <w:pPr>
        <w:pStyle w:val="ListParagraph"/>
        <w:widowControl w:val="0"/>
        <w:numPr>
          <w:ilvl w:val="1"/>
          <w:numId w:val="17"/>
        </w:numPr>
        <w:autoSpaceDE w:val="0"/>
        <w:autoSpaceDN w:val="0"/>
        <w:adjustRightInd w:val="0"/>
        <w:spacing w:after="200"/>
        <w:rPr>
          <w:rFonts w:ascii="Arial" w:hAnsi="Arial" w:cs="Arial"/>
          <w:sz w:val="22"/>
          <w:szCs w:val="22"/>
        </w:rPr>
      </w:pPr>
      <w:r w:rsidRPr="00212D3E">
        <w:rPr>
          <w:rFonts w:ascii="Arial" w:hAnsi="Arial" w:cs="Arial"/>
          <w:sz w:val="22"/>
          <w:szCs w:val="22"/>
        </w:rPr>
        <w:t>All people from age 70 years regardless of risk-factor status</w:t>
      </w:r>
      <w:r w:rsidR="008C3423">
        <w:rPr>
          <w:rFonts w:ascii="Arial" w:hAnsi="Arial" w:cs="Arial"/>
          <w:sz w:val="22"/>
          <w:szCs w:val="22"/>
        </w:rPr>
        <w:t xml:space="preserve"> (In practice, the Autho</w:t>
      </w:r>
      <w:r w:rsidR="00243AEE">
        <w:rPr>
          <w:rFonts w:ascii="Arial" w:hAnsi="Arial" w:cs="Arial"/>
          <w:sz w:val="22"/>
          <w:szCs w:val="22"/>
        </w:rPr>
        <w:t xml:space="preserve">r believes that non-targeted testing for peripheral vascular disease in </w:t>
      </w:r>
      <w:r w:rsidR="00243AEE" w:rsidRPr="00243AEE">
        <w:rPr>
          <w:rFonts w:ascii="Arial" w:hAnsi="Arial" w:cs="Arial"/>
          <w:sz w:val="22"/>
          <w:szCs w:val="22"/>
          <w:u w:val="single"/>
        </w:rPr>
        <w:t xml:space="preserve">all </w:t>
      </w:r>
      <w:r w:rsidR="00243AEE">
        <w:rPr>
          <w:rFonts w:ascii="Arial" w:hAnsi="Arial" w:cs="Arial"/>
          <w:sz w:val="22"/>
          <w:szCs w:val="22"/>
        </w:rPr>
        <w:t>people from age 70 is not a realistic goal)</w:t>
      </w:r>
    </w:p>
    <w:p w14:paraId="32AE12FB" w14:textId="77777777" w:rsidR="00EA1EBC" w:rsidRDefault="00EA1EBC" w:rsidP="00185FD9">
      <w:pPr>
        <w:pStyle w:val="ListParagraph"/>
        <w:widowControl w:val="0"/>
        <w:numPr>
          <w:ilvl w:val="1"/>
          <w:numId w:val="17"/>
        </w:numPr>
        <w:autoSpaceDE w:val="0"/>
        <w:autoSpaceDN w:val="0"/>
        <w:adjustRightInd w:val="0"/>
        <w:spacing w:after="200"/>
        <w:rPr>
          <w:rFonts w:ascii="Arial" w:hAnsi="Arial" w:cs="Arial"/>
          <w:sz w:val="22"/>
          <w:szCs w:val="22"/>
        </w:rPr>
      </w:pPr>
      <w:r w:rsidRPr="00212D3E">
        <w:rPr>
          <w:rFonts w:ascii="Arial" w:hAnsi="Arial" w:cs="Arial"/>
          <w:sz w:val="22"/>
          <w:szCs w:val="22"/>
        </w:rPr>
        <w:t>All people with a Framingham risk score &gt; 10%</w:t>
      </w:r>
    </w:p>
    <w:p w14:paraId="5B1AEAC5" w14:textId="77777777" w:rsidR="00EA1EBC" w:rsidRPr="00C71C77" w:rsidRDefault="00EA1EBC" w:rsidP="00185FD9">
      <w:pPr>
        <w:pStyle w:val="ListParagraph"/>
        <w:widowControl w:val="0"/>
        <w:numPr>
          <w:ilvl w:val="0"/>
          <w:numId w:val="17"/>
        </w:numPr>
        <w:autoSpaceDE w:val="0"/>
        <w:autoSpaceDN w:val="0"/>
        <w:adjustRightInd w:val="0"/>
        <w:spacing w:after="200"/>
        <w:rPr>
          <w:rFonts w:ascii="Arial" w:hAnsi="Arial" w:cs="Arial"/>
          <w:sz w:val="22"/>
          <w:szCs w:val="22"/>
        </w:rPr>
      </w:pPr>
      <w:r w:rsidRPr="00C71C77">
        <w:rPr>
          <w:rFonts w:ascii="Arial" w:hAnsi="Arial" w:cs="Arial"/>
          <w:sz w:val="22"/>
          <w:szCs w:val="22"/>
        </w:rPr>
        <w:t xml:space="preserve">The ankle-brachial pressure index (ABPI) is a non-invasive method for detecting or ruling-out the presence of peripheral artery disease. ABPI is a calculation of the ratio of the patient’s systolic blood pressure at their ankle to the systolic pressure in their arm. </w:t>
      </w:r>
    </w:p>
    <w:p w14:paraId="32AD5B43" w14:textId="77777777" w:rsidR="00EA1EBC" w:rsidRDefault="00EA1EBC" w:rsidP="00185FD9">
      <w:pPr>
        <w:pStyle w:val="ListParagraph"/>
        <w:widowControl w:val="0"/>
        <w:numPr>
          <w:ilvl w:val="0"/>
          <w:numId w:val="17"/>
        </w:numPr>
        <w:autoSpaceDE w:val="0"/>
        <w:autoSpaceDN w:val="0"/>
        <w:adjustRightInd w:val="0"/>
        <w:spacing w:after="200"/>
        <w:rPr>
          <w:rFonts w:ascii="Arial" w:hAnsi="Arial" w:cs="Arial"/>
          <w:sz w:val="22"/>
          <w:szCs w:val="22"/>
        </w:rPr>
      </w:pPr>
      <w:r w:rsidRPr="00C71C77">
        <w:rPr>
          <w:rFonts w:ascii="Arial" w:hAnsi="Arial" w:cs="Arial"/>
          <w:sz w:val="22"/>
          <w:szCs w:val="22"/>
        </w:rPr>
        <w:t xml:space="preserve">ABPI is generally between 1.0 – 1.4 in healthy people, i.e. the systolic pressure at the ankle is greater than the systolic pressure at the arm. </w:t>
      </w:r>
    </w:p>
    <w:p w14:paraId="3F92EF0F" w14:textId="77777777" w:rsidR="00EA1EBC" w:rsidRPr="00C71C77" w:rsidRDefault="00EA1EBC" w:rsidP="00185FD9">
      <w:pPr>
        <w:pStyle w:val="ListParagraph"/>
        <w:widowControl w:val="0"/>
        <w:numPr>
          <w:ilvl w:val="0"/>
          <w:numId w:val="17"/>
        </w:numPr>
        <w:autoSpaceDE w:val="0"/>
        <w:autoSpaceDN w:val="0"/>
        <w:adjustRightInd w:val="0"/>
        <w:spacing w:after="200"/>
        <w:rPr>
          <w:rFonts w:ascii="Arial" w:hAnsi="Arial" w:cs="Arial"/>
          <w:sz w:val="22"/>
          <w:szCs w:val="22"/>
        </w:rPr>
      </w:pPr>
      <w:r w:rsidRPr="00C71C77">
        <w:rPr>
          <w:rFonts w:ascii="Arial" w:hAnsi="Arial" w:cs="Arial"/>
          <w:sz w:val="22"/>
          <w:szCs w:val="22"/>
        </w:rPr>
        <w:t>An abnormally low ABPI value (i.e. &lt; 0.9) has a sensitivity of 79 – 95% and a specificity of approximately 95% for peripheral artery disease.</w:t>
      </w:r>
    </w:p>
    <w:p w14:paraId="08DC5834" w14:textId="6A04233B" w:rsidR="00714EB8" w:rsidRPr="00714EB8" w:rsidRDefault="00EA1EBC" w:rsidP="00185FD9">
      <w:pPr>
        <w:pStyle w:val="ListParagraph"/>
        <w:widowControl w:val="0"/>
        <w:numPr>
          <w:ilvl w:val="0"/>
          <w:numId w:val="17"/>
        </w:numPr>
        <w:autoSpaceDE w:val="0"/>
        <w:autoSpaceDN w:val="0"/>
        <w:adjustRightInd w:val="0"/>
        <w:spacing w:after="200"/>
        <w:rPr>
          <w:rFonts w:ascii="Arial" w:hAnsi="Arial" w:cs="Arial"/>
          <w:sz w:val="22"/>
          <w:szCs w:val="22"/>
        </w:rPr>
      </w:pPr>
      <w:r w:rsidRPr="00C71C77">
        <w:rPr>
          <w:rFonts w:ascii="Arial" w:hAnsi="Arial" w:cs="Arial"/>
          <w:sz w:val="22"/>
          <w:szCs w:val="22"/>
        </w:rPr>
        <w:t>Between one-third and one-half of patients with peripheral artery disease will have some evidence of coronary artery or cerebrovascular disease.</w:t>
      </w:r>
      <w:r>
        <w:rPr>
          <w:rFonts w:ascii="Arial" w:hAnsi="Arial" w:cs="Arial"/>
          <w:sz w:val="22"/>
          <w:szCs w:val="22"/>
          <w:vertAlign w:val="superscript"/>
        </w:rPr>
        <w:t xml:space="preserve"> </w:t>
      </w:r>
      <w:r w:rsidRPr="00C71C77">
        <w:rPr>
          <w:rFonts w:ascii="Arial" w:hAnsi="Arial" w:cs="Arial"/>
          <w:sz w:val="22"/>
          <w:szCs w:val="22"/>
        </w:rPr>
        <w:t xml:space="preserve">A meta-analysis of 16 studies involving over 48 000 patients without a history of coronary artery </w:t>
      </w:r>
      <w:r w:rsidRPr="006F6289">
        <w:rPr>
          <w:rFonts w:ascii="Arial" w:hAnsi="Arial" w:cs="Arial"/>
          <w:sz w:val="22"/>
          <w:szCs w:val="22"/>
        </w:rPr>
        <w:t>disease, found that when ABPI indicated the presence of peripheral artery disease the risk of cardiovascular mortality increased by over four times for males and approximately 3.5 times for females, compared with people with an ABPI in the normal range.</w:t>
      </w:r>
    </w:p>
    <w:p w14:paraId="4528B21B" w14:textId="4ADC9C09" w:rsidR="00714EB8" w:rsidRDefault="00714EB8" w:rsidP="00714EB8">
      <w:pPr>
        <w:pStyle w:val="Subtitle"/>
        <w:ind w:left="720"/>
        <w:rPr>
          <w:rFonts w:ascii="Arial" w:hAnsi="Arial"/>
          <w:sz w:val="22"/>
        </w:rPr>
      </w:pPr>
      <w:r>
        <w:rPr>
          <w:rFonts w:ascii="Arial" w:hAnsi="Arial"/>
          <w:color w:val="3366FF"/>
          <w:sz w:val="22"/>
        </w:rPr>
        <w:t>Peer Review</w:t>
      </w:r>
      <w:r w:rsidRPr="00EA1EBC">
        <w:rPr>
          <w:rFonts w:ascii="Arial" w:hAnsi="Arial"/>
          <w:color w:val="3366FF"/>
          <w:sz w:val="22"/>
        </w:rPr>
        <w:t>:</w:t>
      </w:r>
      <w:r w:rsidRPr="00EA1EBC">
        <w:rPr>
          <w:rFonts w:ascii="Arial" w:hAnsi="Arial"/>
          <w:color w:val="3366FF"/>
          <w:sz w:val="22"/>
        </w:rPr>
        <w:tab/>
      </w:r>
      <w:r w:rsidRPr="00EA1EBC">
        <w:rPr>
          <w:rFonts w:ascii="Arial" w:hAnsi="Arial"/>
          <w:color w:val="3366FF"/>
          <w:sz w:val="22"/>
        </w:rPr>
        <w:tab/>
      </w:r>
      <w:r w:rsidRPr="00EA1EBC">
        <w:rPr>
          <w:rFonts w:ascii="Arial" w:hAnsi="Arial"/>
          <w:color w:val="3366FF"/>
          <w:sz w:val="22"/>
        </w:rPr>
        <w:tab/>
      </w:r>
      <w:r w:rsidRPr="001E3C9B">
        <w:rPr>
          <w:rFonts w:ascii="Arial" w:hAnsi="Arial"/>
          <w:color w:val="3366FF"/>
          <w:sz w:val="22"/>
        </w:rPr>
        <w:t>Dr Carl Muthu</w:t>
      </w:r>
    </w:p>
    <w:p w14:paraId="0C5AD0E0" w14:textId="4986CEA2" w:rsidR="00714EB8" w:rsidRDefault="00714EB8" w:rsidP="00714EB8">
      <w:pPr>
        <w:pStyle w:val="Subtitle"/>
        <w:ind w:left="720"/>
        <w:rPr>
          <w:rFonts w:ascii="Arial" w:hAnsi="Arial"/>
          <w:color w:val="3366FF"/>
          <w:sz w:val="22"/>
        </w:rPr>
      </w:pP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t>Vascular Surgeon</w:t>
      </w:r>
    </w:p>
    <w:p w14:paraId="130BDF6B" w14:textId="654C2E97" w:rsidR="00714EB8" w:rsidRDefault="00714EB8" w:rsidP="00714EB8">
      <w:pPr>
        <w:pStyle w:val="Subtitle"/>
        <w:ind w:left="720"/>
        <w:rPr>
          <w:rFonts w:ascii="Arial" w:hAnsi="Arial"/>
          <w:color w:val="3366FF"/>
          <w:sz w:val="22"/>
        </w:rPr>
      </w:pP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r>
      <w:r>
        <w:rPr>
          <w:rFonts w:ascii="Arial" w:hAnsi="Arial"/>
          <w:color w:val="3366FF"/>
          <w:sz w:val="22"/>
        </w:rPr>
        <w:tab/>
        <w:t xml:space="preserve">Auckland </w:t>
      </w:r>
      <w:r w:rsidR="001E3C9B">
        <w:rPr>
          <w:rFonts w:ascii="Arial" w:hAnsi="Arial"/>
          <w:color w:val="3366FF"/>
          <w:sz w:val="22"/>
        </w:rPr>
        <w:t>City Hospital</w:t>
      </w:r>
    </w:p>
    <w:p w14:paraId="10A9320A" w14:textId="77777777" w:rsidR="00320B5E" w:rsidRPr="00EA1EBC" w:rsidRDefault="00320B5E" w:rsidP="00714EB8">
      <w:pPr>
        <w:pStyle w:val="Subtitle"/>
        <w:ind w:left="720"/>
        <w:rPr>
          <w:rFonts w:ascii="Arial" w:hAnsi="Arial"/>
          <w:color w:val="3366FF"/>
          <w:sz w:val="22"/>
          <w:u w:val="single"/>
        </w:rPr>
      </w:pPr>
    </w:p>
    <w:p w14:paraId="08306F40" w14:textId="07420924" w:rsidR="00714EB8" w:rsidRPr="00C8598F" w:rsidRDefault="00320B5E" w:rsidP="00185FD9">
      <w:pPr>
        <w:pStyle w:val="ListParagraph"/>
        <w:widowControl w:val="0"/>
        <w:numPr>
          <w:ilvl w:val="0"/>
          <w:numId w:val="37"/>
        </w:numPr>
        <w:autoSpaceDE w:val="0"/>
        <w:autoSpaceDN w:val="0"/>
        <w:adjustRightInd w:val="0"/>
        <w:spacing w:after="200"/>
        <w:rPr>
          <w:rFonts w:ascii="Arial" w:hAnsi="Arial" w:cs="Arial"/>
          <w:sz w:val="22"/>
          <w:szCs w:val="22"/>
        </w:rPr>
      </w:pPr>
      <w:r w:rsidRPr="00320B5E">
        <w:rPr>
          <w:rFonts w:ascii="Arial" w:hAnsi="Arial" w:cs="Arial"/>
          <w:sz w:val="22"/>
          <w:szCs w:val="22"/>
          <w:lang w:val="en-US"/>
        </w:rPr>
        <w:t>ABPI is an operator dependent test. Having an “o</w:t>
      </w:r>
      <w:r>
        <w:rPr>
          <w:rFonts w:ascii="Arial" w:hAnsi="Arial" w:cs="Arial"/>
          <w:sz w:val="22"/>
          <w:szCs w:val="22"/>
          <w:lang w:val="en-US"/>
        </w:rPr>
        <w:t>ccasional operator” doing ABPI</w:t>
      </w:r>
      <w:r w:rsidRPr="00320B5E">
        <w:rPr>
          <w:rFonts w:ascii="Arial" w:hAnsi="Arial" w:cs="Arial"/>
          <w:sz w:val="22"/>
          <w:szCs w:val="22"/>
          <w:lang w:val="en-US"/>
        </w:rPr>
        <w:t xml:space="preserve"> is bound to lead to false positives or false negatives. </w:t>
      </w:r>
      <w:r w:rsidRPr="00F04A63">
        <w:rPr>
          <w:rFonts w:ascii="Arial" w:hAnsi="Arial" w:cs="Arial"/>
          <w:sz w:val="22"/>
          <w:szCs w:val="22"/>
          <w:lang w:val="en-US"/>
        </w:rPr>
        <w:t xml:space="preserve">In </w:t>
      </w:r>
      <w:r w:rsidR="00F04A63">
        <w:rPr>
          <w:rFonts w:ascii="Arial" w:hAnsi="Arial" w:cs="Arial"/>
          <w:sz w:val="22"/>
          <w:szCs w:val="22"/>
          <w:lang w:val="en-US"/>
        </w:rPr>
        <w:t>my view</w:t>
      </w:r>
      <w:r w:rsidR="000A433B">
        <w:rPr>
          <w:rFonts w:ascii="Arial" w:hAnsi="Arial" w:cs="Arial"/>
          <w:sz w:val="22"/>
          <w:szCs w:val="22"/>
          <w:lang w:val="en-US"/>
        </w:rPr>
        <w:t>;</w:t>
      </w:r>
      <w:r w:rsidR="00F04A63">
        <w:rPr>
          <w:rFonts w:ascii="Arial" w:hAnsi="Arial" w:cs="Arial"/>
          <w:sz w:val="22"/>
          <w:szCs w:val="22"/>
          <w:lang w:val="en-US"/>
        </w:rPr>
        <w:t xml:space="preserve"> if you were to use ABPI</w:t>
      </w:r>
      <w:r w:rsidRPr="00F04A63">
        <w:rPr>
          <w:rFonts w:ascii="Arial" w:hAnsi="Arial" w:cs="Arial"/>
          <w:sz w:val="22"/>
          <w:szCs w:val="22"/>
          <w:lang w:val="en-US"/>
        </w:rPr>
        <w:t xml:space="preserve"> for targeted screening it would be best that either one doctor or more likely one nurse screene</w:t>
      </w:r>
      <w:r w:rsidR="00F04A63">
        <w:rPr>
          <w:rFonts w:ascii="Arial" w:hAnsi="Arial" w:cs="Arial"/>
          <w:sz w:val="22"/>
          <w:szCs w:val="22"/>
          <w:lang w:val="en-US"/>
        </w:rPr>
        <w:t>d</w:t>
      </w:r>
      <w:r w:rsidR="000A433B">
        <w:rPr>
          <w:rFonts w:ascii="Arial" w:hAnsi="Arial" w:cs="Arial"/>
          <w:sz w:val="22"/>
          <w:szCs w:val="22"/>
          <w:lang w:val="en-US"/>
        </w:rPr>
        <w:t xml:space="preserve"> all the patients in a practice. Therefore they will</w:t>
      </w:r>
      <w:r w:rsidRPr="00F04A63">
        <w:rPr>
          <w:rFonts w:ascii="Arial" w:hAnsi="Arial" w:cs="Arial"/>
          <w:sz w:val="22"/>
          <w:szCs w:val="22"/>
          <w:lang w:val="en-US"/>
        </w:rPr>
        <w:t xml:space="preserve"> develop skill and reliability at performing the test.</w:t>
      </w:r>
    </w:p>
    <w:p w14:paraId="3AA4977F" w14:textId="77777777" w:rsidR="002C78F1" w:rsidRPr="002C78F1" w:rsidRDefault="00C8598F" w:rsidP="00185FD9">
      <w:pPr>
        <w:pStyle w:val="ListParagraph"/>
        <w:widowControl w:val="0"/>
        <w:numPr>
          <w:ilvl w:val="0"/>
          <w:numId w:val="37"/>
        </w:numPr>
        <w:autoSpaceDE w:val="0"/>
        <w:autoSpaceDN w:val="0"/>
        <w:adjustRightInd w:val="0"/>
        <w:spacing w:after="200"/>
        <w:rPr>
          <w:rFonts w:ascii="Arial" w:hAnsi="Arial" w:cs="Arial"/>
          <w:sz w:val="22"/>
          <w:szCs w:val="22"/>
        </w:rPr>
      </w:pPr>
      <w:r>
        <w:rPr>
          <w:rFonts w:ascii="Arial" w:hAnsi="Arial" w:cs="Arial"/>
          <w:sz w:val="22"/>
          <w:szCs w:val="22"/>
          <w:lang w:val="en-US"/>
        </w:rPr>
        <w:t>Beware of false negative ABPI</w:t>
      </w:r>
      <w:r w:rsidRPr="00C8598F">
        <w:rPr>
          <w:rFonts w:ascii="Arial" w:hAnsi="Arial" w:cs="Arial"/>
          <w:sz w:val="22"/>
          <w:szCs w:val="22"/>
          <w:lang w:val="en-US"/>
        </w:rPr>
        <w:t xml:space="preserve"> in diabetics and renal failure patients. They can have very calcified vessels that can cause artificially high ABPI readings, i.e. they may have a “normal</w:t>
      </w:r>
      <w:r>
        <w:rPr>
          <w:rFonts w:ascii="Arial" w:hAnsi="Arial" w:cs="Arial"/>
          <w:sz w:val="22"/>
          <w:szCs w:val="22"/>
          <w:lang w:val="en-US"/>
        </w:rPr>
        <w:t>” ABPI but have</w:t>
      </w:r>
      <w:r w:rsidR="000A66B2">
        <w:rPr>
          <w:rFonts w:ascii="Arial" w:hAnsi="Arial" w:cs="Arial"/>
          <w:sz w:val="22"/>
          <w:szCs w:val="22"/>
          <w:lang w:val="en-US"/>
        </w:rPr>
        <w:t xml:space="preserve"> significant peripheral artery</w:t>
      </w:r>
      <w:r>
        <w:rPr>
          <w:rFonts w:ascii="Arial" w:hAnsi="Arial" w:cs="Arial"/>
          <w:sz w:val="22"/>
          <w:szCs w:val="22"/>
          <w:lang w:val="en-US"/>
        </w:rPr>
        <w:t xml:space="preserve"> disease.</w:t>
      </w:r>
    </w:p>
    <w:p w14:paraId="253F7B33" w14:textId="70C9B662" w:rsidR="002C78F1" w:rsidRPr="002C78F1" w:rsidRDefault="002C78F1" w:rsidP="00185FD9">
      <w:pPr>
        <w:pStyle w:val="ListParagraph"/>
        <w:widowControl w:val="0"/>
        <w:numPr>
          <w:ilvl w:val="0"/>
          <w:numId w:val="37"/>
        </w:numPr>
        <w:autoSpaceDE w:val="0"/>
        <w:autoSpaceDN w:val="0"/>
        <w:adjustRightInd w:val="0"/>
        <w:spacing w:after="200"/>
        <w:rPr>
          <w:rFonts w:ascii="Arial" w:hAnsi="Arial" w:cs="Arial"/>
          <w:sz w:val="22"/>
          <w:szCs w:val="22"/>
        </w:rPr>
      </w:pPr>
      <w:r w:rsidRPr="002C78F1">
        <w:rPr>
          <w:rFonts w:ascii="Arial" w:hAnsi="Arial" w:cs="Arial"/>
          <w:sz w:val="22"/>
          <w:szCs w:val="22"/>
          <w:lang w:val="en-US"/>
        </w:rPr>
        <w:t>I see the significance of a</w:t>
      </w:r>
      <w:r>
        <w:rPr>
          <w:rFonts w:ascii="Arial" w:hAnsi="Arial" w:cs="Arial"/>
          <w:sz w:val="22"/>
          <w:szCs w:val="22"/>
          <w:lang w:val="en-US"/>
        </w:rPr>
        <w:t xml:space="preserve"> low ABPI, </w:t>
      </w:r>
      <w:r w:rsidRPr="002C78F1">
        <w:rPr>
          <w:rFonts w:ascii="Arial" w:hAnsi="Arial" w:cs="Arial"/>
          <w:sz w:val="22"/>
          <w:szCs w:val="22"/>
          <w:lang w:val="en-US"/>
        </w:rPr>
        <w:t xml:space="preserve">in the absence of symptoms such as </w:t>
      </w:r>
      <w:r w:rsidR="005E15C8">
        <w:rPr>
          <w:rFonts w:ascii="Arial" w:hAnsi="Arial" w:cs="Arial"/>
          <w:sz w:val="22"/>
          <w:szCs w:val="22"/>
          <w:lang w:val="en-US"/>
        </w:rPr>
        <w:t>claudication and ulceration -</w:t>
      </w:r>
      <w:r w:rsidRPr="002C78F1">
        <w:rPr>
          <w:rFonts w:ascii="Arial" w:hAnsi="Arial" w:cs="Arial"/>
          <w:sz w:val="22"/>
          <w:szCs w:val="22"/>
          <w:lang w:val="en-US"/>
        </w:rPr>
        <w:t xml:space="preserve"> as</w:t>
      </w:r>
      <w:r>
        <w:rPr>
          <w:rFonts w:ascii="Arial" w:hAnsi="Arial" w:cs="Arial"/>
          <w:sz w:val="22"/>
          <w:szCs w:val="22"/>
          <w:lang w:val="en-US"/>
        </w:rPr>
        <w:t>:</w:t>
      </w:r>
    </w:p>
    <w:p w14:paraId="0E97DD79" w14:textId="77777777" w:rsidR="002C78F1" w:rsidRPr="002C78F1" w:rsidRDefault="002C78F1" w:rsidP="00185FD9">
      <w:pPr>
        <w:pStyle w:val="ListParagraph"/>
        <w:widowControl w:val="0"/>
        <w:numPr>
          <w:ilvl w:val="1"/>
          <w:numId w:val="37"/>
        </w:numPr>
        <w:autoSpaceDE w:val="0"/>
        <w:autoSpaceDN w:val="0"/>
        <w:adjustRightInd w:val="0"/>
        <w:spacing w:after="200"/>
        <w:rPr>
          <w:rFonts w:ascii="Arial" w:hAnsi="Arial" w:cs="Arial"/>
          <w:sz w:val="22"/>
          <w:szCs w:val="22"/>
        </w:rPr>
      </w:pPr>
      <w:r w:rsidRPr="003F7E7A">
        <w:rPr>
          <w:rFonts w:ascii="Arial" w:hAnsi="Arial" w:cs="Arial"/>
          <w:sz w:val="22"/>
          <w:szCs w:val="22"/>
          <w:u w:val="single"/>
          <w:lang w:val="en-US"/>
        </w:rPr>
        <w:t>A marker of the “at risk” foot, especially in diabetics</w:t>
      </w:r>
      <w:r w:rsidRPr="002C78F1">
        <w:rPr>
          <w:rFonts w:ascii="Arial" w:hAnsi="Arial" w:cs="Arial"/>
          <w:sz w:val="22"/>
          <w:szCs w:val="22"/>
          <w:lang w:val="en-US"/>
        </w:rPr>
        <w:t>. These patients should be advised to take great care of their feet avoid trauma etc. Consideration should be given to referring them to a podiatrist, orthotist for appropriate footwear, or a diabetic foot clinic if one exists.</w:t>
      </w:r>
    </w:p>
    <w:p w14:paraId="527C2D34" w14:textId="77777777" w:rsidR="0081005B" w:rsidRPr="0081005B" w:rsidRDefault="002C78F1" w:rsidP="00185FD9">
      <w:pPr>
        <w:pStyle w:val="ListParagraph"/>
        <w:widowControl w:val="0"/>
        <w:numPr>
          <w:ilvl w:val="1"/>
          <w:numId w:val="37"/>
        </w:numPr>
        <w:autoSpaceDE w:val="0"/>
        <w:autoSpaceDN w:val="0"/>
        <w:adjustRightInd w:val="0"/>
        <w:spacing w:after="200"/>
        <w:rPr>
          <w:rFonts w:ascii="Arial" w:hAnsi="Arial" w:cs="Arial"/>
          <w:sz w:val="22"/>
          <w:szCs w:val="22"/>
        </w:rPr>
      </w:pPr>
      <w:r w:rsidRPr="003F7E7A">
        <w:rPr>
          <w:rFonts w:ascii="Arial" w:hAnsi="Arial" w:cs="Arial"/>
          <w:sz w:val="22"/>
          <w:szCs w:val="22"/>
          <w:u w:val="single"/>
          <w:lang w:val="en-US"/>
        </w:rPr>
        <w:t>A marker of underlying cardiovascular disease.</w:t>
      </w:r>
      <w:r w:rsidRPr="002C78F1">
        <w:rPr>
          <w:rFonts w:ascii="Arial" w:hAnsi="Arial" w:cs="Arial"/>
          <w:sz w:val="22"/>
          <w:szCs w:val="22"/>
          <w:lang w:val="en-US"/>
        </w:rPr>
        <w:t xml:space="preserve"> A patient with</w:t>
      </w:r>
      <w:r>
        <w:rPr>
          <w:rFonts w:ascii="Arial" w:hAnsi="Arial" w:cs="Arial"/>
          <w:sz w:val="22"/>
          <w:szCs w:val="22"/>
          <w:lang w:val="en-US"/>
        </w:rPr>
        <w:t xml:space="preserve"> a low ABPI has peripheral artery disease</w:t>
      </w:r>
      <w:r w:rsidRPr="002C78F1">
        <w:rPr>
          <w:rFonts w:ascii="Arial" w:hAnsi="Arial" w:cs="Arial"/>
          <w:sz w:val="22"/>
          <w:szCs w:val="22"/>
          <w:lang w:val="en-US"/>
        </w:rPr>
        <w:t xml:space="preserve"> by definition. These patients have a reduced life expectancy due to associated vascular disease in beds other than the legs. They should have aggressive vascular risk factor modification e.g. </w:t>
      </w:r>
    </w:p>
    <w:p w14:paraId="06B2E3BE" w14:textId="77777777" w:rsidR="0081005B" w:rsidRPr="00801446" w:rsidRDefault="0081005B" w:rsidP="00185FD9">
      <w:pPr>
        <w:pStyle w:val="ListParagraph"/>
        <w:widowControl w:val="0"/>
        <w:numPr>
          <w:ilvl w:val="2"/>
          <w:numId w:val="37"/>
        </w:numPr>
        <w:autoSpaceDE w:val="0"/>
        <w:autoSpaceDN w:val="0"/>
        <w:adjustRightInd w:val="0"/>
        <w:spacing w:after="200"/>
        <w:rPr>
          <w:rFonts w:ascii="Arial" w:hAnsi="Arial" w:cs="Arial"/>
          <w:sz w:val="22"/>
          <w:szCs w:val="22"/>
        </w:rPr>
      </w:pPr>
      <w:r>
        <w:rPr>
          <w:rFonts w:ascii="Arial" w:hAnsi="Arial" w:cs="Arial"/>
          <w:sz w:val="22"/>
          <w:szCs w:val="22"/>
          <w:lang w:val="en-US"/>
        </w:rPr>
        <w:t>Blood Pressure</w:t>
      </w:r>
    </w:p>
    <w:p w14:paraId="1C563A7D" w14:textId="330E92B8" w:rsidR="00801446" w:rsidRPr="0081005B" w:rsidRDefault="00801446" w:rsidP="00185FD9">
      <w:pPr>
        <w:pStyle w:val="ListParagraph"/>
        <w:widowControl w:val="0"/>
        <w:numPr>
          <w:ilvl w:val="2"/>
          <w:numId w:val="37"/>
        </w:numPr>
        <w:autoSpaceDE w:val="0"/>
        <w:autoSpaceDN w:val="0"/>
        <w:adjustRightInd w:val="0"/>
        <w:spacing w:after="200"/>
        <w:rPr>
          <w:rFonts w:ascii="Arial" w:hAnsi="Arial" w:cs="Arial"/>
          <w:sz w:val="22"/>
          <w:szCs w:val="22"/>
        </w:rPr>
      </w:pPr>
      <w:r>
        <w:rPr>
          <w:rFonts w:ascii="Arial" w:hAnsi="Arial" w:cs="Arial"/>
          <w:sz w:val="22"/>
          <w:szCs w:val="22"/>
          <w:lang w:val="en-US"/>
        </w:rPr>
        <w:t>Lipids</w:t>
      </w:r>
    </w:p>
    <w:p w14:paraId="213982E9" w14:textId="71E936AB" w:rsidR="0081005B" w:rsidRPr="00801446" w:rsidRDefault="0081005B" w:rsidP="00185FD9">
      <w:pPr>
        <w:pStyle w:val="ListParagraph"/>
        <w:widowControl w:val="0"/>
        <w:numPr>
          <w:ilvl w:val="2"/>
          <w:numId w:val="37"/>
        </w:numPr>
        <w:autoSpaceDE w:val="0"/>
        <w:autoSpaceDN w:val="0"/>
        <w:adjustRightInd w:val="0"/>
        <w:spacing w:after="200"/>
        <w:rPr>
          <w:rFonts w:ascii="Arial" w:hAnsi="Arial" w:cs="Arial"/>
          <w:sz w:val="22"/>
          <w:szCs w:val="22"/>
        </w:rPr>
      </w:pPr>
      <w:r>
        <w:rPr>
          <w:rFonts w:ascii="Arial" w:hAnsi="Arial" w:cs="Arial"/>
          <w:sz w:val="22"/>
          <w:szCs w:val="22"/>
          <w:lang w:val="en-US"/>
        </w:rPr>
        <w:t>Diabetes – Hb1Ac</w:t>
      </w:r>
    </w:p>
    <w:p w14:paraId="08413ED4" w14:textId="77777777" w:rsidR="00F57E2F" w:rsidRPr="00F57E2F" w:rsidRDefault="0081005B" w:rsidP="00185FD9">
      <w:pPr>
        <w:pStyle w:val="ListParagraph"/>
        <w:widowControl w:val="0"/>
        <w:numPr>
          <w:ilvl w:val="2"/>
          <w:numId w:val="37"/>
        </w:numPr>
        <w:autoSpaceDE w:val="0"/>
        <w:autoSpaceDN w:val="0"/>
        <w:adjustRightInd w:val="0"/>
        <w:spacing w:after="200"/>
        <w:rPr>
          <w:rFonts w:ascii="Arial" w:hAnsi="Arial" w:cs="Arial"/>
          <w:sz w:val="22"/>
          <w:szCs w:val="22"/>
        </w:rPr>
      </w:pPr>
      <w:r>
        <w:rPr>
          <w:rFonts w:ascii="Arial" w:hAnsi="Arial" w:cs="Arial"/>
          <w:sz w:val="22"/>
          <w:szCs w:val="22"/>
          <w:lang w:val="en-US"/>
        </w:rPr>
        <w:t>Aspirin</w:t>
      </w:r>
    </w:p>
    <w:p w14:paraId="36C24F3A" w14:textId="75817278" w:rsidR="00F57E2F" w:rsidRPr="00F57E2F" w:rsidRDefault="00F57E2F" w:rsidP="00185FD9">
      <w:pPr>
        <w:pStyle w:val="ListParagraph"/>
        <w:widowControl w:val="0"/>
        <w:numPr>
          <w:ilvl w:val="0"/>
          <w:numId w:val="38"/>
        </w:numPr>
        <w:autoSpaceDE w:val="0"/>
        <w:autoSpaceDN w:val="0"/>
        <w:adjustRightInd w:val="0"/>
        <w:spacing w:after="200"/>
        <w:rPr>
          <w:rFonts w:ascii="Arial" w:hAnsi="Arial" w:cs="Arial"/>
          <w:sz w:val="22"/>
          <w:szCs w:val="22"/>
        </w:rPr>
      </w:pPr>
      <w:r w:rsidRPr="00F57E2F">
        <w:rPr>
          <w:rFonts w:ascii="Arial" w:hAnsi="Arial" w:cs="Arial"/>
          <w:sz w:val="22"/>
          <w:szCs w:val="22"/>
          <w:lang w:val="en-US"/>
        </w:rPr>
        <w:t>I agree with the author’s comment that screening all patients over 70</w:t>
      </w:r>
      <w:r>
        <w:rPr>
          <w:rFonts w:ascii="Arial" w:hAnsi="Arial" w:cs="Arial"/>
          <w:sz w:val="22"/>
          <w:szCs w:val="22"/>
          <w:lang w:val="en-US"/>
        </w:rPr>
        <w:t xml:space="preserve"> would be unrealistic. S</w:t>
      </w:r>
      <w:r w:rsidRPr="00F57E2F">
        <w:rPr>
          <w:rFonts w:ascii="Arial" w:hAnsi="Arial" w:cs="Arial"/>
          <w:sz w:val="22"/>
          <w:szCs w:val="22"/>
          <w:lang w:val="en-US"/>
        </w:rPr>
        <w:t>moke</w:t>
      </w:r>
      <w:r>
        <w:rPr>
          <w:rFonts w:ascii="Arial" w:hAnsi="Arial" w:cs="Arial"/>
          <w:sz w:val="22"/>
          <w:szCs w:val="22"/>
          <w:lang w:val="en-US"/>
        </w:rPr>
        <w:t>r</w:t>
      </w:r>
      <w:r w:rsidRPr="00F57E2F">
        <w:rPr>
          <w:rFonts w:ascii="Arial" w:hAnsi="Arial" w:cs="Arial"/>
          <w:sz w:val="22"/>
          <w:szCs w:val="22"/>
          <w:lang w:val="en-US"/>
        </w:rPr>
        <w:t>, diabe</w:t>
      </w:r>
      <w:r w:rsidR="00B531A2">
        <w:rPr>
          <w:rFonts w:ascii="Arial" w:hAnsi="Arial" w:cs="Arial"/>
          <w:sz w:val="22"/>
          <w:szCs w:val="22"/>
          <w:lang w:val="en-US"/>
        </w:rPr>
        <w:t>tic</w:t>
      </w:r>
      <w:r w:rsidR="003F7E7A">
        <w:rPr>
          <w:rFonts w:ascii="Arial" w:hAnsi="Arial" w:cs="Arial"/>
          <w:sz w:val="22"/>
          <w:szCs w:val="22"/>
          <w:lang w:val="en-US"/>
        </w:rPr>
        <w:t>s and those with a 5-</w:t>
      </w:r>
      <w:r w:rsidR="00B531A2">
        <w:rPr>
          <w:rFonts w:ascii="Arial" w:hAnsi="Arial" w:cs="Arial"/>
          <w:sz w:val="22"/>
          <w:szCs w:val="22"/>
          <w:lang w:val="en-US"/>
        </w:rPr>
        <w:t>year Cardio</w:t>
      </w:r>
      <w:r w:rsidR="0013151A">
        <w:rPr>
          <w:rFonts w:ascii="Arial" w:hAnsi="Arial" w:cs="Arial"/>
          <w:sz w:val="22"/>
          <w:szCs w:val="22"/>
          <w:lang w:val="en-US"/>
        </w:rPr>
        <w:t>vascular Disease (CVD) Risk</w:t>
      </w:r>
      <w:r w:rsidR="00B531A2">
        <w:rPr>
          <w:rFonts w:ascii="Arial" w:hAnsi="Arial" w:cs="Arial"/>
          <w:sz w:val="22"/>
          <w:szCs w:val="22"/>
          <w:lang w:val="en-US"/>
        </w:rPr>
        <w:t xml:space="preserve"> &gt;10% seems a</w:t>
      </w:r>
      <w:r w:rsidRPr="00F57E2F">
        <w:rPr>
          <w:rFonts w:ascii="Arial" w:hAnsi="Arial" w:cs="Arial"/>
          <w:sz w:val="22"/>
          <w:szCs w:val="22"/>
          <w:lang w:val="en-US"/>
        </w:rPr>
        <w:t xml:space="preserve"> reasonable compromise.</w:t>
      </w:r>
    </w:p>
    <w:p w14:paraId="74D03A84" w14:textId="77777777" w:rsidR="0047190B" w:rsidRPr="00195632" w:rsidRDefault="00785EB0" w:rsidP="00195632">
      <w:pPr>
        <w:pStyle w:val="Subtitle"/>
        <w:rPr>
          <w:rFonts w:ascii="Arial" w:hAnsi="Arial"/>
          <w:sz w:val="22"/>
          <w:u w:val="single"/>
        </w:rPr>
      </w:pPr>
      <w:r w:rsidRPr="00195632">
        <w:rPr>
          <w:rFonts w:ascii="Arial" w:hAnsi="Arial"/>
          <w:color w:val="FF0000"/>
          <w:sz w:val="22"/>
          <w:u w:val="single"/>
        </w:rPr>
        <w:t>Prostate cancer</w:t>
      </w:r>
      <w:r w:rsidR="0005654D" w:rsidRPr="00195632">
        <w:rPr>
          <w:rFonts w:ascii="Arial" w:hAnsi="Arial"/>
          <w:color w:val="FF0000"/>
          <w:sz w:val="22"/>
        </w:rPr>
        <w:tab/>
      </w:r>
      <w:r w:rsidR="0005654D" w:rsidRPr="00195632">
        <w:rPr>
          <w:rFonts w:ascii="Arial" w:hAnsi="Arial"/>
          <w:color w:val="FF0000"/>
          <w:sz w:val="22"/>
        </w:rPr>
        <w:tab/>
      </w:r>
      <w:r w:rsidR="0005654D" w:rsidRPr="00195632">
        <w:rPr>
          <w:rFonts w:ascii="Arial" w:hAnsi="Arial"/>
          <w:color w:val="FF0000"/>
          <w:sz w:val="22"/>
        </w:rPr>
        <w:tab/>
      </w:r>
      <w:r w:rsidR="0005654D" w:rsidRPr="00195632">
        <w:rPr>
          <w:rFonts w:ascii="Arial" w:hAnsi="Arial"/>
          <w:color w:val="FF0000"/>
          <w:sz w:val="22"/>
        </w:rPr>
        <w:tab/>
      </w:r>
      <w:r w:rsidR="0005654D" w:rsidRPr="00195632">
        <w:rPr>
          <w:rFonts w:ascii="Arial" w:hAnsi="Arial"/>
          <w:color w:val="FF0000"/>
          <w:sz w:val="22"/>
        </w:rPr>
        <w:tab/>
      </w:r>
      <w:r w:rsidR="0005654D" w:rsidRPr="00195632">
        <w:rPr>
          <w:rFonts w:ascii="Arial" w:hAnsi="Arial"/>
          <w:color w:val="FF0000"/>
          <w:sz w:val="22"/>
        </w:rPr>
        <w:tab/>
      </w:r>
      <w:r w:rsidR="0005654D" w:rsidRPr="00195632">
        <w:rPr>
          <w:rFonts w:ascii="Arial" w:hAnsi="Arial"/>
          <w:color w:val="FF0000"/>
          <w:sz w:val="22"/>
        </w:rPr>
        <w:tab/>
      </w:r>
      <w:r w:rsidR="0093153A" w:rsidRPr="00195632">
        <w:rPr>
          <w:rFonts w:ascii="Arial" w:hAnsi="Arial"/>
          <w:color w:val="FF0000"/>
          <w:sz w:val="22"/>
        </w:rPr>
        <w:tab/>
      </w:r>
    </w:p>
    <w:p w14:paraId="44D422A9" w14:textId="00C66C01" w:rsidR="00373E45" w:rsidRPr="00F8604F" w:rsidRDefault="0046187F" w:rsidP="00373E45">
      <w:pPr>
        <w:pStyle w:val="Subtitle"/>
        <w:numPr>
          <w:ilvl w:val="0"/>
          <w:numId w:val="7"/>
        </w:numPr>
        <w:rPr>
          <w:rFonts w:ascii="Arial" w:hAnsi="Arial"/>
          <w:sz w:val="22"/>
          <w:u w:val="single"/>
        </w:rPr>
      </w:pPr>
      <w:r w:rsidRPr="00F8604F">
        <w:rPr>
          <w:rFonts w:ascii="Arial" w:hAnsi="Arial"/>
          <w:sz w:val="22"/>
        </w:rPr>
        <w:t>Age:</w:t>
      </w:r>
      <w:r w:rsidRPr="00F8604F">
        <w:rPr>
          <w:rFonts w:ascii="Arial" w:hAnsi="Arial"/>
          <w:sz w:val="22"/>
        </w:rPr>
        <w:tab/>
      </w:r>
      <w:r w:rsidRPr="00F8604F">
        <w:rPr>
          <w:rFonts w:ascii="Arial" w:hAnsi="Arial"/>
          <w:sz w:val="22"/>
        </w:rPr>
        <w:tab/>
      </w:r>
      <w:r w:rsidRPr="00F8604F">
        <w:rPr>
          <w:rFonts w:ascii="Arial" w:hAnsi="Arial"/>
          <w:sz w:val="22"/>
        </w:rPr>
        <w:tab/>
      </w:r>
      <w:r w:rsidRPr="00F8604F">
        <w:rPr>
          <w:rFonts w:ascii="Arial" w:hAnsi="Arial"/>
          <w:sz w:val="22"/>
        </w:rPr>
        <w:tab/>
      </w:r>
      <w:r w:rsidRPr="00F8604F">
        <w:rPr>
          <w:rFonts w:ascii="Arial" w:hAnsi="Arial"/>
          <w:sz w:val="22"/>
        </w:rPr>
        <w:tab/>
      </w:r>
      <w:r w:rsidRPr="00F8604F">
        <w:rPr>
          <w:rFonts w:ascii="Arial" w:hAnsi="Arial"/>
          <w:sz w:val="22"/>
        </w:rPr>
        <w:tab/>
      </w:r>
      <w:r w:rsidR="00F8604F" w:rsidRPr="00F8604F">
        <w:rPr>
          <w:rFonts w:ascii="Arial" w:hAnsi="Arial"/>
          <w:sz w:val="22"/>
        </w:rPr>
        <w:t>5</w:t>
      </w:r>
      <w:r w:rsidR="00CA2F79">
        <w:rPr>
          <w:rFonts w:ascii="Arial" w:hAnsi="Arial"/>
          <w:sz w:val="22"/>
        </w:rPr>
        <w:t>0 - 70</w:t>
      </w:r>
    </w:p>
    <w:p w14:paraId="19428045" w14:textId="77777777" w:rsidR="00373E45" w:rsidRPr="0046187F" w:rsidRDefault="00373E45" w:rsidP="00373E45">
      <w:pPr>
        <w:pStyle w:val="Subtitle"/>
        <w:ind w:left="578" w:firstLine="142"/>
        <w:rPr>
          <w:rFonts w:ascii="Arial" w:hAnsi="Arial"/>
          <w:color w:val="3366FF"/>
          <w:sz w:val="22"/>
        </w:rPr>
      </w:pPr>
      <w:r w:rsidRPr="0046187F">
        <w:rPr>
          <w:rFonts w:ascii="Arial" w:hAnsi="Arial"/>
          <w:color w:val="3366FF"/>
          <w:sz w:val="22"/>
        </w:rPr>
        <w:t>Reference:</w:t>
      </w:r>
      <w:r w:rsidRPr="0046187F">
        <w:rPr>
          <w:rFonts w:ascii="Arial" w:hAnsi="Arial"/>
          <w:color w:val="3366FF"/>
          <w:sz w:val="22"/>
        </w:rPr>
        <w:tab/>
      </w:r>
      <w:r w:rsidRPr="0046187F">
        <w:rPr>
          <w:rFonts w:ascii="Arial" w:hAnsi="Arial"/>
          <w:color w:val="3366FF"/>
          <w:sz w:val="22"/>
        </w:rPr>
        <w:tab/>
      </w:r>
      <w:hyperlink r:id="rId42" w:history="1">
        <w:r w:rsidRPr="0046187F">
          <w:rPr>
            <w:rStyle w:val="Hyperlink"/>
            <w:rFonts w:ascii="Arial" w:hAnsi="Arial"/>
            <w:color w:val="3366FF"/>
            <w:sz w:val="22"/>
          </w:rPr>
          <w:t>www.health.govt.nz</w:t>
        </w:r>
      </w:hyperlink>
      <w:r w:rsidRPr="0046187F">
        <w:rPr>
          <w:rFonts w:ascii="Arial" w:hAnsi="Arial"/>
          <w:color w:val="3366FF"/>
          <w:sz w:val="22"/>
        </w:rPr>
        <w:t xml:space="preserve"> </w:t>
      </w:r>
    </w:p>
    <w:p w14:paraId="273F867F" w14:textId="77777777" w:rsidR="00373E45" w:rsidRPr="0046187F" w:rsidRDefault="00373E45" w:rsidP="0046187F">
      <w:pPr>
        <w:pStyle w:val="Subtitle"/>
        <w:ind w:left="1990" w:firstLine="26"/>
        <w:rPr>
          <w:rFonts w:ascii="Arial" w:hAnsi="Arial"/>
          <w:color w:val="3366FF"/>
          <w:sz w:val="22"/>
        </w:rPr>
      </w:pPr>
      <w:r w:rsidRPr="0046187F">
        <w:rPr>
          <w:rFonts w:ascii="Arial" w:hAnsi="Arial" w:cs="Arial"/>
          <w:bCs/>
          <w:color w:val="3366FF"/>
          <w:sz w:val="22"/>
          <w:szCs w:val="22"/>
          <w:lang w:val="en-US"/>
        </w:rPr>
        <w:t>Prostate Cancer Management and Referral Guidance</w:t>
      </w:r>
      <w:r w:rsidRPr="0046187F">
        <w:rPr>
          <w:rFonts w:ascii="Arial" w:hAnsi="Arial"/>
          <w:color w:val="3366FF"/>
          <w:sz w:val="22"/>
        </w:rPr>
        <w:tab/>
      </w:r>
    </w:p>
    <w:p w14:paraId="4B178F27" w14:textId="77777777" w:rsidR="00373E45" w:rsidRPr="0046187F" w:rsidRDefault="00373E45" w:rsidP="0046187F">
      <w:pPr>
        <w:pStyle w:val="Subtitle"/>
        <w:ind w:left="1964" w:firstLine="26"/>
        <w:rPr>
          <w:rFonts w:ascii="Arial" w:hAnsi="Arial"/>
          <w:color w:val="3366FF"/>
          <w:sz w:val="22"/>
        </w:rPr>
      </w:pPr>
      <w:r w:rsidRPr="0046187F">
        <w:rPr>
          <w:rFonts w:ascii="Arial" w:hAnsi="Arial"/>
          <w:color w:val="3366FF"/>
          <w:sz w:val="22"/>
        </w:rPr>
        <w:t xml:space="preserve">Published </w:t>
      </w:r>
      <w:r w:rsidRPr="0046187F">
        <w:rPr>
          <w:rFonts w:ascii="Arial" w:hAnsi="Arial" w:cs="Helvetica"/>
          <w:color w:val="3366FF"/>
          <w:sz w:val="22"/>
          <w:szCs w:val="22"/>
          <w:lang w:val="en-US"/>
        </w:rPr>
        <w:t>September 2015</w:t>
      </w:r>
    </w:p>
    <w:p w14:paraId="61DB9CEA" w14:textId="77777777" w:rsidR="00373E45" w:rsidRDefault="00373E45" w:rsidP="00185FD9">
      <w:pPr>
        <w:pStyle w:val="NormalWeb"/>
        <w:numPr>
          <w:ilvl w:val="0"/>
          <w:numId w:val="36"/>
        </w:numPr>
      </w:pPr>
      <w:r>
        <w:rPr>
          <w:rFonts w:ascii="Arial" w:hAnsi="Arial" w:cs="Arial"/>
          <w:sz w:val="22"/>
          <w:szCs w:val="22"/>
        </w:rPr>
        <w:t>This document has an ‘Algorithm for supporting men with prostate-related concerns’ and detailed explanatory notes.</w:t>
      </w:r>
    </w:p>
    <w:p w14:paraId="411F9D5E" w14:textId="77777777" w:rsidR="00373E45" w:rsidRDefault="00373E45" w:rsidP="00185FD9">
      <w:pPr>
        <w:pStyle w:val="NormalWeb"/>
        <w:numPr>
          <w:ilvl w:val="1"/>
          <w:numId w:val="36"/>
        </w:numPr>
      </w:pPr>
      <w:r w:rsidRPr="007456B2">
        <w:rPr>
          <w:rFonts w:ascii="Arial" w:hAnsi="Arial" w:cs="Arial"/>
          <w:sz w:val="22"/>
          <w:szCs w:val="22"/>
        </w:rPr>
        <w:t>If aged 50 to 70 years, or over 40 years with a family history of prostate cancer, obtain informed consent before testing by discussing</w:t>
      </w:r>
    </w:p>
    <w:p w14:paraId="74E4E940" w14:textId="77777777" w:rsidR="00373E45" w:rsidRPr="007456B2" w:rsidRDefault="00373E45" w:rsidP="00185FD9">
      <w:pPr>
        <w:pStyle w:val="NormalWeb"/>
        <w:numPr>
          <w:ilvl w:val="2"/>
          <w:numId w:val="36"/>
        </w:numPr>
      </w:pPr>
      <w:r>
        <w:rPr>
          <w:rFonts w:ascii="Arial" w:hAnsi="Arial" w:cs="Arial"/>
          <w:sz w:val="22"/>
          <w:szCs w:val="22"/>
        </w:rPr>
        <w:t>The benefits and risks of PSA and/or DRE</w:t>
      </w:r>
    </w:p>
    <w:p w14:paraId="0CD52EBE" w14:textId="77777777" w:rsidR="00373E45" w:rsidRDefault="00373E45" w:rsidP="00185FD9">
      <w:pPr>
        <w:pStyle w:val="NormalWeb"/>
        <w:numPr>
          <w:ilvl w:val="2"/>
          <w:numId w:val="36"/>
        </w:numPr>
      </w:pPr>
      <w:r>
        <w:rPr>
          <w:rFonts w:ascii="Arial" w:hAnsi="Arial" w:cs="Arial"/>
          <w:sz w:val="22"/>
          <w:szCs w:val="22"/>
          <w:lang w:val="en-US"/>
        </w:rPr>
        <w:t>T</w:t>
      </w:r>
      <w:r w:rsidRPr="00D1110F">
        <w:rPr>
          <w:rFonts w:ascii="Arial" w:hAnsi="Arial" w:cs="Arial"/>
          <w:sz w:val="22"/>
          <w:szCs w:val="22"/>
          <w:lang w:val="en-US"/>
        </w:rPr>
        <w:t>he implications of further testing if the PSA or</w:t>
      </w:r>
      <w:r>
        <w:rPr>
          <w:rFonts w:ascii="Arial" w:hAnsi="Arial" w:cs="Arial"/>
          <w:sz w:val="22"/>
          <w:szCs w:val="22"/>
          <w:lang w:val="en-US"/>
        </w:rPr>
        <w:t xml:space="preserve"> DRE is abnormal</w:t>
      </w:r>
    </w:p>
    <w:p w14:paraId="33D55963" w14:textId="7095B54F" w:rsidR="00BC3AF6" w:rsidRPr="00D93C1E" w:rsidRDefault="00373E45" w:rsidP="00427743">
      <w:pPr>
        <w:pStyle w:val="NormalWeb"/>
        <w:ind w:left="1008"/>
        <w:rPr>
          <w:rFonts w:ascii="Arial" w:hAnsi="Arial" w:cs="Arial"/>
          <w:sz w:val="22"/>
          <w:szCs w:val="22"/>
          <w:lang w:val="en-US"/>
        </w:rPr>
      </w:pPr>
      <w:r w:rsidRPr="007456B2">
        <w:rPr>
          <w:rFonts w:ascii="Arial" w:hAnsi="Arial" w:cs="Arial"/>
          <w:sz w:val="22"/>
          <w:szCs w:val="22"/>
          <w:lang w:val="en-US"/>
        </w:rPr>
        <w:t>Note: Carefully consider each man’s ind</w:t>
      </w:r>
      <w:r>
        <w:rPr>
          <w:rFonts w:ascii="Arial" w:hAnsi="Arial" w:cs="Arial"/>
          <w:sz w:val="22"/>
          <w:szCs w:val="22"/>
          <w:lang w:val="en-US"/>
        </w:rPr>
        <w:t xml:space="preserve">ividual context when discussing </w:t>
      </w:r>
      <w:r w:rsidRPr="007456B2">
        <w:rPr>
          <w:rFonts w:ascii="Arial" w:hAnsi="Arial" w:cs="Arial"/>
          <w:sz w:val="22"/>
          <w:szCs w:val="22"/>
          <w:lang w:val="en-US"/>
        </w:rPr>
        <w:t>benefits and risks</w:t>
      </w:r>
      <w:r w:rsidR="00D93C1E">
        <w:rPr>
          <w:rFonts w:ascii="Arial" w:hAnsi="Arial" w:cs="Arial"/>
          <w:sz w:val="22"/>
          <w:szCs w:val="22"/>
          <w:lang w:val="en-US"/>
        </w:rPr>
        <w:t>.</w:t>
      </w:r>
    </w:p>
    <w:p w14:paraId="540221E9" w14:textId="77777777" w:rsidR="00162248" w:rsidRPr="002A107D" w:rsidRDefault="00162248" w:rsidP="00162248">
      <w:pPr>
        <w:pStyle w:val="Subtitle"/>
        <w:rPr>
          <w:rFonts w:ascii="Arial" w:hAnsi="Arial"/>
          <w:color w:val="FF0000"/>
          <w:sz w:val="22"/>
          <w:u w:val="single"/>
        </w:rPr>
      </w:pPr>
      <w:r>
        <w:rPr>
          <w:rFonts w:ascii="Arial" w:hAnsi="Arial"/>
          <w:color w:val="FF0000"/>
          <w:sz w:val="22"/>
          <w:u w:val="single"/>
        </w:rPr>
        <w:t>Six Week Check</w:t>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r w:rsidRPr="002A107D">
        <w:rPr>
          <w:rFonts w:ascii="Arial" w:hAnsi="Arial"/>
          <w:color w:val="FF0000"/>
          <w:sz w:val="22"/>
        </w:rPr>
        <w:tab/>
      </w:r>
    </w:p>
    <w:p w14:paraId="70DBB74A" w14:textId="77777777" w:rsidR="00162248" w:rsidRPr="00437630" w:rsidRDefault="00162248" w:rsidP="00BD4CE1">
      <w:pPr>
        <w:pStyle w:val="Subtitle"/>
        <w:numPr>
          <w:ilvl w:val="0"/>
          <w:numId w:val="7"/>
        </w:numPr>
        <w:rPr>
          <w:rFonts w:ascii="Arial" w:hAnsi="Arial"/>
          <w:sz w:val="22"/>
        </w:rPr>
      </w:pPr>
      <w:r w:rsidRPr="00437630">
        <w:rPr>
          <w:rFonts w:ascii="Arial" w:hAnsi="Arial"/>
          <w:sz w:val="22"/>
        </w:rPr>
        <w:t>Age:</w:t>
      </w:r>
      <w:r w:rsidRPr="00437630">
        <w:rPr>
          <w:rFonts w:ascii="Arial" w:hAnsi="Arial"/>
          <w:sz w:val="22"/>
        </w:rPr>
        <w:tab/>
      </w:r>
      <w:r w:rsidRPr="00437630">
        <w:rPr>
          <w:rFonts w:ascii="Arial" w:hAnsi="Arial"/>
          <w:sz w:val="22"/>
        </w:rPr>
        <w:tab/>
      </w:r>
      <w:r w:rsidRPr="00437630">
        <w:rPr>
          <w:rFonts w:ascii="Arial" w:hAnsi="Arial"/>
          <w:sz w:val="22"/>
        </w:rPr>
        <w:tab/>
      </w:r>
      <w:r w:rsidRPr="00437630">
        <w:rPr>
          <w:rFonts w:ascii="Arial" w:hAnsi="Arial"/>
          <w:sz w:val="22"/>
        </w:rPr>
        <w:tab/>
      </w:r>
      <w:r w:rsidRPr="00437630">
        <w:rPr>
          <w:rFonts w:ascii="Arial" w:hAnsi="Arial"/>
          <w:sz w:val="22"/>
        </w:rPr>
        <w:tab/>
        <w:t xml:space="preserve"> </w:t>
      </w:r>
      <w:r w:rsidRPr="00437630">
        <w:rPr>
          <w:rFonts w:ascii="Arial" w:hAnsi="Arial"/>
          <w:sz w:val="22"/>
        </w:rPr>
        <w:tab/>
      </w:r>
      <w:r w:rsidRPr="00437630">
        <w:rPr>
          <w:rFonts w:ascii="Arial" w:hAnsi="Arial"/>
          <w:sz w:val="22"/>
        </w:rPr>
        <w:tab/>
        <w:t>6 weeks</w:t>
      </w:r>
      <w:r w:rsidRPr="00437630">
        <w:rPr>
          <w:rFonts w:ascii="Arial" w:hAnsi="Arial"/>
          <w:sz w:val="22"/>
        </w:rPr>
        <w:tab/>
      </w:r>
      <w:r w:rsidRPr="00437630">
        <w:rPr>
          <w:rFonts w:ascii="Arial" w:hAnsi="Arial"/>
          <w:sz w:val="22"/>
        </w:rPr>
        <w:tab/>
      </w:r>
    </w:p>
    <w:p w14:paraId="573D185D" w14:textId="7CEFB7F4" w:rsidR="00DC6942" w:rsidRPr="00427743" w:rsidRDefault="00162248" w:rsidP="00437630">
      <w:pPr>
        <w:pStyle w:val="Subtitle"/>
        <w:ind w:left="720"/>
        <w:rPr>
          <w:rFonts w:ascii="Arial" w:hAnsi="Arial"/>
          <w:color w:val="3366FF"/>
          <w:sz w:val="22"/>
        </w:rPr>
      </w:pPr>
      <w:r w:rsidRPr="00427743">
        <w:rPr>
          <w:rFonts w:ascii="Arial" w:hAnsi="Arial"/>
          <w:color w:val="3366FF"/>
          <w:sz w:val="22"/>
        </w:rPr>
        <w:t>Reference:</w:t>
      </w:r>
      <w:r w:rsidRPr="00427743">
        <w:rPr>
          <w:rFonts w:ascii="Arial" w:hAnsi="Arial"/>
          <w:color w:val="3366FF"/>
          <w:sz w:val="22"/>
        </w:rPr>
        <w:tab/>
      </w:r>
      <w:r w:rsidRPr="00427743">
        <w:rPr>
          <w:rFonts w:ascii="Arial" w:hAnsi="Arial"/>
          <w:color w:val="3366FF"/>
          <w:sz w:val="22"/>
        </w:rPr>
        <w:tab/>
      </w:r>
      <w:r w:rsidRPr="00427743">
        <w:rPr>
          <w:rFonts w:ascii="Arial" w:hAnsi="Arial"/>
          <w:color w:val="3366FF"/>
          <w:sz w:val="22"/>
        </w:rPr>
        <w:tab/>
      </w:r>
      <w:hyperlink r:id="rId43" w:history="1">
        <w:r w:rsidR="00437630" w:rsidRPr="00427743">
          <w:rPr>
            <w:rStyle w:val="Hyperlink"/>
            <w:rFonts w:ascii="Arial" w:hAnsi="Arial"/>
            <w:color w:val="3366FF"/>
            <w:sz w:val="22"/>
          </w:rPr>
          <w:t>www.wellchild.org.nz</w:t>
        </w:r>
      </w:hyperlink>
      <w:r w:rsidR="00437630" w:rsidRPr="00427743">
        <w:rPr>
          <w:rFonts w:ascii="Arial" w:hAnsi="Arial"/>
          <w:color w:val="3366FF"/>
          <w:sz w:val="22"/>
        </w:rPr>
        <w:tab/>
      </w:r>
    </w:p>
    <w:p w14:paraId="204A0AF6" w14:textId="77777777" w:rsidR="00DC6942" w:rsidRPr="00E71B7E" w:rsidRDefault="00DC6942" w:rsidP="00DC6942">
      <w:pPr>
        <w:pStyle w:val="Subtitle"/>
        <w:rPr>
          <w:rFonts w:ascii="Arial" w:hAnsi="Arial" w:cs="Arial"/>
          <w:b w:val="0"/>
          <w:color w:val="3366FF"/>
          <w:sz w:val="22"/>
          <w:szCs w:val="22"/>
        </w:rPr>
      </w:pPr>
    </w:p>
    <w:p w14:paraId="37F72D7C" w14:textId="77777777" w:rsidR="00E71B7E" w:rsidRDefault="00E71B7E" w:rsidP="00185FD9">
      <w:pPr>
        <w:pStyle w:val="ListParagraph"/>
        <w:widowControl w:val="0"/>
        <w:numPr>
          <w:ilvl w:val="0"/>
          <w:numId w:val="36"/>
        </w:numPr>
        <w:autoSpaceDE w:val="0"/>
        <w:autoSpaceDN w:val="0"/>
        <w:adjustRightInd w:val="0"/>
        <w:rPr>
          <w:rFonts w:ascii="Arial" w:hAnsi="Arial" w:cs="Arial"/>
          <w:sz w:val="22"/>
          <w:szCs w:val="22"/>
          <w:lang w:val="en-US"/>
        </w:rPr>
      </w:pPr>
      <w:r w:rsidRPr="00E71B7E">
        <w:rPr>
          <w:rFonts w:ascii="Arial" w:hAnsi="Arial" w:cs="Arial"/>
          <w:sz w:val="22"/>
          <w:szCs w:val="22"/>
          <w:lang w:val="en-US"/>
        </w:rPr>
        <w:t>The Well Child programme is a package of universal health services offered free to all New Zealand families/whānau for children from birth to 5 years.  </w:t>
      </w:r>
    </w:p>
    <w:p w14:paraId="33B8BE5B" w14:textId="460E6AFA" w:rsidR="0049366F" w:rsidRDefault="00E71B7E" w:rsidP="00E71B7E">
      <w:pPr>
        <w:pStyle w:val="ListParagraph"/>
        <w:widowControl w:val="0"/>
        <w:numPr>
          <w:ilvl w:val="0"/>
          <w:numId w:val="36"/>
        </w:numPr>
        <w:autoSpaceDE w:val="0"/>
        <w:autoSpaceDN w:val="0"/>
        <w:adjustRightInd w:val="0"/>
        <w:rPr>
          <w:rFonts w:ascii="Arial" w:hAnsi="Arial" w:cs="Arial"/>
          <w:sz w:val="22"/>
          <w:szCs w:val="22"/>
          <w:lang w:val="en-US"/>
        </w:rPr>
      </w:pPr>
      <w:r w:rsidRPr="00E71B7E">
        <w:rPr>
          <w:rFonts w:ascii="Arial" w:hAnsi="Arial" w:cs="Arial"/>
          <w:sz w:val="22"/>
          <w:szCs w:val="22"/>
          <w:lang w:val="en-US"/>
        </w:rPr>
        <w:t>The programme includes 12 core contacts as well as a general practitioner check at 6 weeks, linked to the 6-week immunisations</w:t>
      </w:r>
      <w:r w:rsidR="00E667E0">
        <w:rPr>
          <w:rFonts w:ascii="Arial" w:hAnsi="Arial" w:cs="Arial"/>
          <w:sz w:val="22"/>
          <w:szCs w:val="22"/>
          <w:lang w:val="en-US"/>
        </w:rPr>
        <w:t>.</w:t>
      </w:r>
    </w:p>
    <w:p w14:paraId="18918A44" w14:textId="77777777" w:rsidR="00FC5566" w:rsidRPr="00BD690B" w:rsidRDefault="00FC5566" w:rsidP="00FC5566">
      <w:pPr>
        <w:pStyle w:val="ListParagraph"/>
        <w:widowControl w:val="0"/>
        <w:autoSpaceDE w:val="0"/>
        <w:autoSpaceDN w:val="0"/>
        <w:adjustRightInd w:val="0"/>
        <w:rPr>
          <w:rFonts w:ascii="Arial" w:hAnsi="Arial" w:cs="Arial"/>
          <w:sz w:val="22"/>
          <w:szCs w:val="22"/>
          <w:lang w:val="en-US"/>
        </w:rPr>
      </w:pPr>
    </w:p>
    <w:p w14:paraId="42500730" w14:textId="3FE83B49" w:rsidR="0085089D" w:rsidRPr="00C346CB" w:rsidRDefault="00484BFC" w:rsidP="00C346CB">
      <w:pPr>
        <w:pStyle w:val="Subtitle"/>
        <w:rPr>
          <w:rFonts w:ascii="Arial" w:hAnsi="Arial"/>
          <w:b w:val="0"/>
          <w:sz w:val="22"/>
        </w:rPr>
      </w:pPr>
      <w:r w:rsidRPr="00C346CB">
        <w:rPr>
          <w:rFonts w:ascii="Arial" w:hAnsi="Arial"/>
          <w:color w:val="FF0000"/>
          <w:sz w:val="22"/>
          <w:u w:val="single"/>
        </w:rPr>
        <w:t>S</w:t>
      </w:r>
      <w:r w:rsidR="00E90AD6">
        <w:rPr>
          <w:rFonts w:ascii="Arial" w:hAnsi="Arial"/>
          <w:color w:val="FF0000"/>
          <w:sz w:val="22"/>
          <w:u w:val="single"/>
        </w:rPr>
        <w:t>moking</w:t>
      </w:r>
    </w:p>
    <w:p w14:paraId="13309288" w14:textId="6EB33D64" w:rsidR="0083061C" w:rsidRPr="00D1387A" w:rsidRDefault="0085089D" w:rsidP="00BD4CE1">
      <w:pPr>
        <w:pStyle w:val="Subtitle"/>
        <w:numPr>
          <w:ilvl w:val="0"/>
          <w:numId w:val="2"/>
        </w:numPr>
        <w:rPr>
          <w:rFonts w:ascii="Arial" w:hAnsi="Arial"/>
          <w:sz w:val="22"/>
          <w:u w:val="single"/>
        </w:rPr>
      </w:pPr>
      <w:r w:rsidRPr="00D1387A">
        <w:rPr>
          <w:rFonts w:ascii="Arial" w:hAnsi="Arial"/>
          <w:sz w:val="22"/>
        </w:rPr>
        <w:t>Age:</w:t>
      </w:r>
      <w:r w:rsidRPr="00D1387A">
        <w:rPr>
          <w:rFonts w:ascii="Arial" w:hAnsi="Arial"/>
          <w:sz w:val="22"/>
        </w:rPr>
        <w:tab/>
      </w:r>
      <w:r w:rsidRPr="00D1387A">
        <w:rPr>
          <w:rFonts w:ascii="Arial" w:hAnsi="Arial"/>
          <w:sz w:val="22"/>
        </w:rPr>
        <w:tab/>
      </w:r>
      <w:r w:rsidRPr="00D1387A">
        <w:rPr>
          <w:rFonts w:ascii="Arial" w:hAnsi="Arial"/>
          <w:sz w:val="22"/>
        </w:rPr>
        <w:tab/>
      </w:r>
      <w:r w:rsidRPr="00D1387A">
        <w:rPr>
          <w:rFonts w:ascii="Arial" w:hAnsi="Arial"/>
          <w:sz w:val="22"/>
        </w:rPr>
        <w:tab/>
      </w:r>
      <w:r w:rsidRPr="00D1387A">
        <w:rPr>
          <w:rFonts w:ascii="Arial" w:hAnsi="Arial"/>
          <w:sz w:val="22"/>
        </w:rPr>
        <w:tab/>
      </w:r>
      <w:r w:rsidRPr="00D1387A">
        <w:rPr>
          <w:rFonts w:ascii="Arial" w:hAnsi="Arial"/>
          <w:sz w:val="22"/>
        </w:rPr>
        <w:tab/>
        <w:t xml:space="preserve"> </w:t>
      </w:r>
      <w:r w:rsidRPr="00D1387A">
        <w:rPr>
          <w:rFonts w:ascii="Arial" w:hAnsi="Arial"/>
          <w:sz w:val="22"/>
        </w:rPr>
        <w:tab/>
      </w:r>
      <w:r w:rsidR="003E633F" w:rsidRPr="00D1387A">
        <w:rPr>
          <w:rFonts w:ascii="Arial" w:hAnsi="Arial"/>
          <w:sz w:val="22"/>
        </w:rPr>
        <w:t>15</w:t>
      </w:r>
      <w:r w:rsidR="00E97680" w:rsidRPr="00D1387A">
        <w:rPr>
          <w:rFonts w:ascii="Arial" w:hAnsi="Arial"/>
          <w:sz w:val="22"/>
        </w:rPr>
        <w:t>+</w:t>
      </w:r>
    </w:p>
    <w:p w14:paraId="2280DD75" w14:textId="7F90301E" w:rsidR="00036B6E" w:rsidRPr="00D1387A" w:rsidRDefault="0083061C" w:rsidP="00D1387A">
      <w:pPr>
        <w:pStyle w:val="Subtitle"/>
        <w:ind w:left="720"/>
        <w:rPr>
          <w:rFonts w:ascii="Arial" w:hAnsi="Arial"/>
          <w:color w:val="3366FF"/>
          <w:sz w:val="20"/>
        </w:rPr>
      </w:pPr>
      <w:r w:rsidRPr="00D1387A">
        <w:rPr>
          <w:rFonts w:ascii="Arial" w:hAnsi="Arial"/>
          <w:color w:val="3366FF"/>
          <w:sz w:val="22"/>
        </w:rPr>
        <w:t>Reference</w:t>
      </w:r>
      <w:r w:rsidRPr="00D1387A">
        <w:rPr>
          <w:rFonts w:ascii="Arial" w:hAnsi="Arial"/>
          <w:color w:val="3366FF"/>
          <w:sz w:val="22"/>
        </w:rPr>
        <w:tab/>
      </w:r>
      <w:r w:rsidRPr="00D1387A">
        <w:rPr>
          <w:rFonts w:ascii="Arial" w:hAnsi="Arial"/>
          <w:color w:val="3366FF"/>
          <w:sz w:val="22"/>
        </w:rPr>
        <w:tab/>
      </w:r>
      <w:r w:rsidRPr="00D1387A">
        <w:rPr>
          <w:rFonts w:ascii="Arial" w:hAnsi="Arial"/>
          <w:color w:val="3366FF"/>
          <w:sz w:val="22"/>
        </w:rPr>
        <w:tab/>
      </w:r>
      <w:hyperlink r:id="rId44" w:history="1">
        <w:r w:rsidR="0022460E" w:rsidRPr="000E6074">
          <w:rPr>
            <w:rStyle w:val="Hyperlink"/>
            <w:rFonts w:ascii="Arial" w:hAnsi="Arial"/>
            <w:color w:val="3366FF"/>
            <w:sz w:val="22"/>
          </w:rPr>
          <w:t>www.rnzcgp.org.nz</w:t>
        </w:r>
      </w:hyperlink>
      <w:r w:rsidR="0022460E">
        <w:rPr>
          <w:rFonts w:ascii="Arial" w:hAnsi="Arial"/>
          <w:color w:val="3366FF"/>
          <w:sz w:val="20"/>
        </w:rPr>
        <w:t xml:space="preserve"> </w:t>
      </w:r>
    </w:p>
    <w:p w14:paraId="080239B9" w14:textId="542EB0BF" w:rsidR="00E90AD6" w:rsidRPr="00D1387A" w:rsidRDefault="00CA4895" w:rsidP="00E24C0A">
      <w:pPr>
        <w:pStyle w:val="Subtitle"/>
        <w:ind w:left="2160"/>
        <w:rPr>
          <w:rFonts w:ascii="Arial" w:hAnsi="Arial"/>
          <w:color w:val="3366FF"/>
          <w:sz w:val="22"/>
        </w:rPr>
      </w:pPr>
      <w:r w:rsidRPr="00D1387A">
        <w:rPr>
          <w:rFonts w:ascii="Arial" w:hAnsi="Arial"/>
          <w:color w:val="3366FF"/>
          <w:sz w:val="22"/>
        </w:rPr>
        <w:t>Cornerstone – Content of Medical Records</w:t>
      </w:r>
    </w:p>
    <w:p w14:paraId="6DD486B1" w14:textId="77777777" w:rsidR="00E90AD6" w:rsidRPr="00E90AD6" w:rsidRDefault="00E90AD6" w:rsidP="00E90AD6">
      <w:pPr>
        <w:rPr>
          <w:lang w:val="en-US"/>
        </w:rPr>
      </w:pPr>
    </w:p>
    <w:p w14:paraId="707ABF6C" w14:textId="77777777" w:rsidR="00E90AD6" w:rsidRDefault="00E90AD6" w:rsidP="00185FD9">
      <w:pPr>
        <w:pStyle w:val="Subtitle"/>
        <w:numPr>
          <w:ilvl w:val="0"/>
          <w:numId w:val="17"/>
        </w:numPr>
        <w:rPr>
          <w:rFonts w:ascii="Arial" w:hAnsi="Arial"/>
          <w:b w:val="0"/>
          <w:sz w:val="22"/>
        </w:rPr>
      </w:pPr>
      <w:r>
        <w:rPr>
          <w:rFonts w:ascii="Arial" w:hAnsi="Arial"/>
          <w:b w:val="0"/>
          <w:sz w:val="22"/>
        </w:rPr>
        <w:t xml:space="preserve">Risk factors are identified </w:t>
      </w:r>
    </w:p>
    <w:p w14:paraId="3A064528" w14:textId="77777777" w:rsidR="00E90AD6" w:rsidRDefault="00E90AD6" w:rsidP="00185FD9">
      <w:pPr>
        <w:pStyle w:val="Subtitle"/>
        <w:numPr>
          <w:ilvl w:val="1"/>
          <w:numId w:val="17"/>
        </w:numPr>
        <w:rPr>
          <w:rFonts w:ascii="Arial" w:hAnsi="Arial"/>
          <w:b w:val="0"/>
          <w:sz w:val="22"/>
        </w:rPr>
      </w:pPr>
      <w:r>
        <w:rPr>
          <w:rFonts w:ascii="Arial" w:hAnsi="Arial"/>
          <w:b w:val="0"/>
          <w:sz w:val="22"/>
        </w:rPr>
        <w:t xml:space="preserve">Current Smoking Status </w:t>
      </w:r>
    </w:p>
    <w:p w14:paraId="06616BC6" w14:textId="1D97E51A" w:rsidR="00E90AD6" w:rsidRDefault="00E90AD6" w:rsidP="00185FD9">
      <w:pPr>
        <w:pStyle w:val="Subtitle"/>
        <w:numPr>
          <w:ilvl w:val="1"/>
          <w:numId w:val="17"/>
        </w:numPr>
        <w:rPr>
          <w:rFonts w:ascii="Arial" w:hAnsi="Arial"/>
          <w:b w:val="0"/>
          <w:sz w:val="22"/>
        </w:rPr>
      </w:pPr>
      <w:r>
        <w:rPr>
          <w:rFonts w:ascii="Arial" w:hAnsi="Arial"/>
          <w:b w:val="0"/>
          <w:sz w:val="22"/>
        </w:rPr>
        <w:t>Smoking history of patients over age 15</w:t>
      </w:r>
    </w:p>
    <w:p w14:paraId="673CDA8E" w14:textId="29C626E6" w:rsidR="00E90AD6" w:rsidRDefault="00E90AD6" w:rsidP="00185FD9">
      <w:pPr>
        <w:pStyle w:val="Subtitle"/>
        <w:numPr>
          <w:ilvl w:val="1"/>
          <w:numId w:val="17"/>
        </w:numPr>
        <w:rPr>
          <w:rFonts w:ascii="Arial" w:hAnsi="Arial"/>
          <w:b w:val="0"/>
          <w:sz w:val="22"/>
        </w:rPr>
      </w:pPr>
      <w:r>
        <w:rPr>
          <w:rFonts w:ascii="Arial" w:hAnsi="Arial"/>
          <w:b w:val="0"/>
          <w:sz w:val="22"/>
        </w:rPr>
        <w:t>Where appropriate, offer of smoking cessation</w:t>
      </w:r>
    </w:p>
    <w:p w14:paraId="782DCE59" w14:textId="77777777" w:rsidR="00D304A9" w:rsidRDefault="00D304A9" w:rsidP="00E90AD6">
      <w:pPr>
        <w:pStyle w:val="Subtitle"/>
        <w:rPr>
          <w:rFonts w:ascii="Arial" w:hAnsi="Arial"/>
          <w:b w:val="0"/>
          <w:sz w:val="22"/>
        </w:rPr>
      </w:pPr>
    </w:p>
    <w:p w14:paraId="38951759" w14:textId="699ABFDA" w:rsidR="00D304A9" w:rsidRPr="007F28F9" w:rsidRDefault="00D304A9" w:rsidP="00D304A9">
      <w:pPr>
        <w:pStyle w:val="Subtitle"/>
        <w:ind w:left="720"/>
        <w:rPr>
          <w:rFonts w:ascii="Arial" w:hAnsi="Arial"/>
          <w:color w:val="3366FF"/>
          <w:sz w:val="22"/>
          <w:u w:val="single"/>
        </w:rPr>
      </w:pPr>
      <w:r w:rsidRPr="007F28F9">
        <w:rPr>
          <w:rFonts w:ascii="Arial" w:hAnsi="Arial"/>
          <w:color w:val="3366FF"/>
          <w:sz w:val="22"/>
        </w:rPr>
        <w:t>Reference:</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hyperlink r:id="rId45" w:history="1">
        <w:r w:rsidRPr="007F28F9">
          <w:rPr>
            <w:rStyle w:val="Hyperlink"/>
            <w:rFonts w:ascii="Arial" w:hAnsi="Arial"/>
            <w:color w:val="3366FF"/>
            <w:sz w:val="22"/>
          </w:rPr>
          <w:t>www.bpac.org.nz</w:t>
        </w:r>
      </w:hyperlink>
      <w:r w:rsidRPr="007F28F9">
        <w:rPr>
          <w:rFonts w:ascii="Arial" w:hAnsi="Arial"/>
          <w:color w:val="3366FF"/>
          <w:sz w:val="22"/>
        </w:rPr>
        <w:t xml:space="preserve"> </w:t>
      </w:r>
      <w:r w:rsidRPr="007F28F9">
        <w:rPr>
          <w:rFonts w:ascii="Arial" w:hAnsi="Arial"/>
          <w:color w:val="3366FF"/>
          <w:sz w:val="22"/>
        </w:rPr>
        <w:tab/>
      </w:r>
      <w:r w:rsidRPr="007F28F9">
        <w:rPr>
          <w:rFonts w:ascii="Arial" w:hAnsi="Arial"/>
          <w:color w:val="3366FF"/>
          <w:sz w:val="22"/>
        </w:rPr>
        <w:tab/>
      </w:r>
      <w:r w:rsidRPr="007F28F9">
        <w:rPr>
          <w:rFonts w:ascii="Arial" w:hAnsi="Arial"/>
          <w:color w:val="3366FF"/>
          <w:sz w:val="22"/>
        </w:rPr>
        <w:tab/>
      </w:r>
      <w:r>
        <w:rPr>
          <w:rFonts w:ascii="Arial" w:hAnsi="Arial" w:cs="Helvetica"/>
          <w:color w:val="3366FF"/>
          <w:sz w:val="22"/>
          <w:szCs w:val="22"/>
        </w:rPr>
        <w:t>3</w:t>
      </w:r>
      <w:r w:rsidRPr="00D304A9">
        <w:rPr>
          <w:rFonts w:ascii="Arial" w:hAnsi="Arial" w:cs="Helvetica"/>
          <w:color w:val="3366FF"/>
          <w:sz w:val="22"/>
          <w:szCs w:val="22"/>
          <w:vertAlign w:val="superscript"/>
        </w:rPr>
        <w:t>rd</w:t>
      </w:r>
      <w:r>
        <w:rPr>
          <w:rFonts w:ascii="Arial" w:hAnsi="Arial" w:cs="Helvetica"/>
          <w:color w:val="3366FF"/>
          <w:sz w:val="22"/>
          <w:szCs w:val="22"/>
        </w:rPr>
        <w:t xml:space="preserve"> November 2015</w:t>
      </w:r>
    </w:p>
    <w:p w14:paraId="4AAD73B8" w14:textId="52BD24F7" w:rsidR="00D304A9" w:rsidRDefault="00D304A9" w:rsidP="00D304A9">
      <w:pPr>
        <w:pStyle w:val="Subtitle"/>
        <w:ind w:left="2160"/>
        <w:rPr>
          <w:rFonts w:ascii="Arial" w:hAnsi="Arial" w:cs="Arial"/>
          <w:color w:val="3366FF"/>
          <w:sz w:val="22"/>
          <w:szCs w:val="22"/>
          <w:lang w:val="en-US"/>
        </w:rPr>
      </w:pPr>
      <w:r>
        <w:rPr>
          <w:rFonts w:ascii="Arial" w:hAnsi="Arial" w:cs="Arial"/>
          <w:color w:val="3366FF"/>
          <w:sz w:val="22"/>
          <w:szCs w:val="22"/>
          <w:lang w:val="en-US"/>
        </w:rPr>
        <w:t>Peer Group Discussion</w:t>
      </w:r>
      <w:r w:rsidR="00A0183E">
        <w:rPr>
          <w:rFonts w:ascii="Arial" w:hAnsi="Arial" w:cs="Arial"/>
          <w:color w:val="3366FF"/>
          <w:sz w:val="22"/>
          <w:szCs w:val="22"/>
          <w:lang w:val="en-US"/>
        </w:rPr>
        <w:t xml:space="preserve"> – Smoking cessation: helping patients stick with it until they quit</w:t>
      </w:r>
    </w:p>
    <w:p w14:paraId="2F301C83" w14:textId="77777777" w:rsidR="00E94390" w:rsidRPr="00E94390" w:rsidRDefault="00E94390" w:rsidP="00E94390">
      <w:pPr>
        <w:pStyle w:val="Subtitle"/>
        <w:rPr>
          <w:rFonts w:ascii="Arial" w:hAnsi="Arial" w:cs="Arial"/>
          <w:sz w:val="22"/>
          <w:szCs w:val="22"/>
          <w:lang w:val="en-US"/>
        </w:rPr>
      </w:pPr>
    </w:p>
    <w:p w14:paraId="5171BD2C" w14:textId="77777777" w:rsidR="00E94390" w:rsidRDefault="00E94390" w:rsidP="00185FD9">
      <w:pPr>
        <w:pStyle w:val="ListParagraph"/>
        <w:widowControl w:val="0"/>
        <w:numPr>
          <w:ilvl w:val="0"/>
          <w:numId w:val="17"/>
        </w:numPr>
        <w:autoSpaceDE w:val="0"/>
        <w:autoSpaceDN w:val="0"/>
        <w:adjustRightInd w:val="0"/>
        <w:rPr>
          <w:rFonts w:ascii="Arial" w:hAnsi="Arial" w:cs="Arial"/>
          <w:sz w:val="22"/>
          <w:szCs w:val="22"/>
          <w:lang w:val="en-US"/>
        </w:rPr>
      </w:pPr>
      <w:r w:rsidRPr="00E94390">
        <w:rPr>
          <w:rFonts w:ascii="Arial" w:hAnsi="Arial" w:cs="Arial"/>
          <w:sz w:val="22"/>
          <w:szCs w:val="22"/>
          <w:lang w:val="en-US"/>
        </w:rPr>
        <w:t xml:space="preserve">Approximately 5 000 people in New Zealand die each year due to smoking related causes. However, people who smoke can reverse the long-term effects of smoking if they stop early enough. </w:t>
      </w:r>
    </w:p>
    <w:p w14:paraId="3CF71AD6" w14:textId="77777777" w:rsidR="00E94390" w:rsidRDefault="00E94390" w:rsidP="00185FD9">
      <w:pPr>
        <w:pStyle w:val="ListParagraph"/>
        <w:widowControl w:val="0"/>
        <w:numPr>
          <w:ilvl w:val="0"/>
          <w:numId w:val="17"/>
        </w:numPr>
        <w:autoSpaceDE w:val="0"/>
        <w:autoSpaceDN w:val="0"/>
        <w:adjustRightInd w:val="0"/>
        <w:rPr>
          <w:rFonts w:ascii="Arial" w:hAnsi="Arial" w:cs="Arial"/>
          <w:sz w:val="22"/>
          <w:szCs w:val="22"/>
          <w:lang w:val="en-US"/>
        </w:rPr>
      </w:pPr>
      <w:r w:rsidRPr="00E94390">
        <w:rPr>
          <w:rFonts w:ascii="Arial" w:hAnsi="Arial" w:cs="Arial"/>
          <w:sz w:val="22"/>
          <w:szCs w:val="22"/>
          <w:lang w:val="en-US"/>
        </w:rPr>
        <w:t>Nicotine addiction should be managed like other long-term health issues and be addressed at every patient contact, unless it is inappropriate to do so.</w:t>
      </w:r>
    </w:p>
    <w:p w14:paraId="32496316" w14:textId="77777777" w:rsidR="00E94390" w:rsidRDefault="00E94390" w:rsidP="00185FD9">
      <w:pPr>
        <w:pStyle w:val="ListParagraph"/>
        <w:widowControl w:val="0"/>
        <w:numPr>
          <w:ilvl w:val="0"/>
          <w:numId w:val="17"/>
        </w:numPr>
        <w:autoSpaceDE w:val="0"/>
        <w:autoSpaceDN w:val="0"/>
        <w:adjustRightInd w:val="0"/>
        <w:rPr>
          <w:rFonts w:ascii="Arial" w:hAnsi="Arial" w:cs="Arial"/>
          <w:sz w:val="22"/>
          <w:szCs w:val="22"/>
          <w:lang w:val="en-US"/>
        </w:rPr>
      </w:pPr>
      <w:r w:rsidRPr="00E94390">
        <w:rPr>
          <w:rFonts w:ascii="Arial" w:hAnsi="Arial" w:cs="Arial"/>
          <w:b/>
          <w:bCs/>
          <w:sz w:val="22"/>
          <w:szCs w:val="22"/>
          <w:lang w:val="en-US"/>
        </w:rPr>
        <w:t>Ask</w:t>
      </w:r>
      <w:r w:rsidRPr="00E94390">
        <w:rPr>
          <w:rFonts w:ascii="Arial" w:hAnsi="Arial" w:cs="Arial"/>
          <w:sz w:val="22"/>
          <w:szCs w:val="22"/>
          <w:lang w:val="en-US"/>
        </w:rPr>
        <w:t xml:space="preserve"> about and document the smoking status of every patient.</w:t>
      </w:r>
    </w:p>
    <w:p w14:paraId="7207AF7F" w14:textId="77777777" w:rsidR="00E94390" w:rsidRDefault="00E94390" w:rsidP="00185FD9">
      <w:pPr>
        <w:pStyle w:val="ListParagraph"/>
        <w:widowControl w:val="0"/>
        <w:numPr>
          <w:ilvl w:val="0"/>
          <w:numId w:val="17"/>
        </w:numPr>
        <w:autoSpaceDE w:val="0"/>
        <w:autoSpaceDN w:val="0"/>
        <w:adjustRightInd w:val="0"/>
        <w:rPr>
          <w:rFonts w:ascii="Arial" w:hAnsi="Arial" w:cs="Arial"/>
          <w:sz w:val="22"/>
          <w:szCs w:val="22"/>
          <w:lang w:val="en-US"/>
        </w:rPr>
      </w:pPr>
      <w:r w:rsidRPr="00E94390">
        <w:rPr>
          <w:rFonts w:ascii="Arial" w:hAnsi="Arial" w:cs="Arial"/>
          <w:sz w:val="22"/>
          <w:szCs w:val="22"/>
          <w:lang w:val="en-US"/>
        </w:rPr>
        <w:t>Give</w:t>
      </w:r>
      <w:r w:rsidRPr="00E94390">
        <w:rPr>
          <w:rFonts w:ascii="Arial" w:hAnsi="Arial" w:cs="Arial"/>
          <w:b/>
          <w:sz w:val="22"/>
          <w:szCs w:val="22"/>
          <w:lang w:val="en-US"/>
        </w:rPr>
        <w:t xml:space="preserve"> </w:t>
      </w:r>
      <w:r w:rsidRPr="00E94390">
        <w:rPr>
          <w:rFonts w:ascii="Arial" w:hAnsi="Arial" w:cs="Arial"/>
          <w:b/>
          <w:bCs/>
          <w:sz w:val="22"/>
          <w:szCs w:val="22"/>
          <w:lang w:val="en-US"/>
        </w:rPr>
        <w:t>Brief</w:t>
      </w:r>
      <w:r w:rsidRPr="00E94390">
        <w:rPr>
          <w:rFonts w:ascii="Arial" w:hAnsi="Arial" w:cs="Arial"/>
          <w:bCs/>
          <w:sz w:val="22"/>
          <w:szCs w:val="22"/>
          <w:lang w:val="en-US"/>
        </w:rPr>
        <w:t xml:space="preserve"> advice</w:t>
      </w:r>
      <w:r w:rsidRPr="00E94390">
        <w:rPr>
          <w:rFonts w:ascii="Arial" w:hAnsi="Arial" w:cs="Arial"/>
          <w:sz w:val="22"/>
          <w:szCs w:val="22"/>
          <w:lang w:val="en-US"/>
        </w:rPr>
        <w:t xml:space="preserve"> to stop to every patient who smokes.</w:t>
      </w:r>
    </w:p>
    <w:p w14:paraId="63C28B2E" w14:textId="2BE49173" w:rsidR="00E94390" w:rsidRPr="00E94390" w:rsidRDefault="00E94390" w:rsidP="00185FD9">
      <w:pPr>
        <w:pStyle w:val="ListParagraph"/>
        <w:widowControl w:val="0"/>
        <w:numPr>
          <w:ilvl w:val="0"/>
          <w:numId w:val="17"/>
        </w:numPr>
        <w:autoSpaceDE w:val="0"/>
        <w:autoSpaceDN w:val="0"/>
        <w:adjustRightInd w:val="0"/>
        <w:rPr>
          <w:rFonts w:ascii="Arial" w:hAnsi="Arial" w:cs="Arial"/>
          <w:sz w:val="22"/>
          <w:szCs w:val="22"/>
          <w:lang w:val="en-US"/>
        </w:rPr>
      </w:pPr>
      <w:r w:rsidRPr="00E94390">
        <w:rPr>
          <w:rFonts w:ascii="Arial" w:hAnsi="Arial" w:cs="Arial"/>
          <w:sz w:val="22"/>
          <w:szCs w:val="22"/>
          <w:lang w:val="en-US"/>
        </w:rPr>
        <w:t xml:space="preserve">Strongly encourage every person who smokes to use </w:t>
      </w:r>
      <w:r w:rsidRPr="00E94390">
        <w:rPr>
          <w:rFonts w:ascii="Arial" w:hAnsi="Arial" w:cs="Arial"/>
          <w:b/>
          <w:bCs/>
          <w:sz w:val="22"/>
          <w:szCs w:val="22"/>
          <w:lang w:val="en-US"/>
        </w:rPr>
        <w:t>Cessation</w:t>
      </w:r>
      <w:r w:rsidRPr="00E94390">
        <w:rPr>
          <w:rFonts w:ascii="Arial" w:hAnsi="Arial" w:cs="Arial"/>
          <w:bCs/>
          <w:sz w:val="22"/>
          <w:szCs w:val="22"/>
          <w:lang w:val="en-US"/>
        </w:rPr>
        <w:t xml:space="preserve"> support</w:t>
      </w:r>
      <w:r w:rsidRPr="00E94390">
        <w:rPr>
          <w:rFonts w:ascii="Arial" w:hAnsi="Arial" w:cs="Arial"/>
          <w:sz w:val="22"/>
          <w:szCs w:val="22"/>
          <w:lang w:val="en-US"/>
        </w:rPr>
        <w:t xml:space="preserve"> and offer help accessing this. A combination of behavioural support and smoking cessation medicine works best.</w:t>
      </w:r>
    </w:p>
    <w:p w14:paraId="105218FB" w14:textId="77777777" w:rsidR="00D304A9" w:rsidRDefault="00D304A9" w:rsidP="00E90AD6">
      <w:pPr>
        <w:pStyle w:val="Subtitle"/>
        <w:rPr>
          <w:rFonts w:ascii="Arial" w:hAnsi="Arial"/>
          <w:b w:val="0"/>
          <w:sz w:val="22"/>
        </w:rPr>
      </w:pPr>
    </w:p>
    <w:p w14:paraId="5BEB5F7E" w14:textId="3847A3CC" w:rsidR="00AC6E02" w:rsidRPr="00C346CB" w:rsidRDefault="00B01A41" w:rsidP="00AC6E02">
      <w:pPr>
        <w:pStyle w:val="Subtitle"/>
        <w:rPr>
          <w:rFonts w:ascii="Arial" w:hAnsi="Arial"/>
          <w:b w:val="0"/>
          <w:sz w:val="22"/>
        </w:rPr>
      </w:pPr>
      <w:r>
        <w:rPr>
          <w:rFonts w:ascii="Arial" w:hAnsi="Arial"/>
          <w:color w:val="FF0000"/>
          <w:sz w:val="22"/>
          <w:u w:val="single"/>
        </w:rPr>
        <w:t>Testicular Cancer</w:t>
      </w:r>
    </w:p>
    <w:p w14:paraId="28D9D923" w14:textId="78221D1E" w:rsidR="006A2006" w:rsidRPr="006C328F" w:rsidRDefault="00AC6E02" w:rsidP="004D16F7">
      <w:pPr>
        <w:pStyle w:val="Subtitle"/>
        <w:numPr>
          <w:ilvl w:val="0"/>
          <w:numId w:val="2"/>
        </w:numPr>
        <w:rPr>
          <w:rFonts w:ascii="Arial" w:hAnsi="Arial"/>
          <w:sz w:val="22"/>
          <w:u w:val="single"/>
        </w:rPr>
      </w:pPr>
      <w:r w:rsidRPr="006C328F">
        <w:rPr>
          <w:rFonts w:ascii="Arial" w:hAnsi="Arial"/>
          <w:sz w:val="22"/>
        </w:rPr>
        <w:t>Age:</w:t>
      </w:r>
      <w:r w:rsidRPr="006C328F">
        <w:rPr>
          <w:rFonts w:ascii="Arial" w:hAnsi="Arial"/>
          <w:sz w:val="22"/>
        </w:rPr>
        <w:tab/>
      </w:r>
      <w:r w:rsidRPr="006C328F">
        <w:rPr>
          <w:rFonts w:ascii="Arial" w:hAnsi="Arial"/>
          <w:sz w:val="22"/>
        </w:rPr>
        <w:tab/>
      </w:r>
      <w:r w:rsidRPr="006C328F">
        <w:rPr>
          <w:rFonts w:ascii="Arial" w:hAnsi="Arial"/>
          <w:sz w:val="22"/>
        </w:rPr>
        <w:tab/>
      </w:r>
      <w:r w:rsidRPr="006C328F">
        <w:rPr>
          <w:rFonts w:ascii="Arial" w:hAnsi="Arial"/>
          <w:sz w:val="22"/>
        </w:rPr>
        <w:tab/>
      </w:r>
      <w:r w:rsidRPr="006C328F">
        <w:rPr>
          <w:rFonts w:ascii="Arial" w:hAnsi="Arial"/>
          <w:sz w:val="22"/>
        </w:rPr>
        <w:tab/>
      </w:r>
      <w:r w:rsidRPr="006C328F">
        <w:rPr>
          <w:rFonts w:ascii="Arial" w:hAnsi="Arial"/>
          <w:sz w:val="22"/>
        </w:rPr>
        <w:tab/>
        <w:t xml:space="preserve"> </w:t>
      </w:r>
      <w:r w:rsidRPr="006C328F">
        <w:rPr>
          <w:rFonts w:ascii="Arial" w:hAnsi="Arial"/>
          <w:sz w:val="22"/>
        </w:rPr>
        <w:tab/>
        <w:t>15+</w:t>
      </w:r>
    </w:p>
    <w:p w14:paraId="31BA5C89" w14:textId="2FE3E595" w:rsidR="00C84BBC" w:rsidRPr="005D7FB2" w:rsidRDefault="00C84BBC" w:rsidP="005D7FB2">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3366FF"/>
          <w:sz w:val="22"/>
          <w:szCs w:val="22"/>
          <w:u w:val="single"/>
          <w:lang w:val="en-US"/>
        </w:rPr>
      </w:pPr>
      <w:r w:rsidRPr="002E1205">
        <w:rPr>
          <w:rFonts w:ascii="Arial" w:hAnsi="Arial"/>
          <w:b/>
          <w:color w:val="3366FF"/>
          <w:sz w:val="22"/>
        </w:rPr>
        <w:t>Re</w:t>
      </w:r>
      <w:r w:rsidR="00872BD0" w:rsidRPr="002E1205">
        <w:rPr>
          <w:rFonts w:ascii="Arial" w:hAnsi="Arial"/>
          <w:b/>
          <w:color w:val="3366FF"/>
          <w:sz w:val="22"/>
        </w:rPr>
        <w:t>ference</w:t>
      </w:r>
      <w:r w:rsidR="00872BD0" w:rsidRPr="002E1205">
        <w:rPr>
          <w:rFonts w:ascii="Arial" w:hAnsi="Arial"/>
          <w:b/>
          <w:color w:val="3366FF"/>
          <w:sz w:val="22"/>
        </w:rPr>
        <w:tab/>
      </w:r>
      <w:hyperlink r:id="rId46" w:history="1">
        <w:r w:rsidR="00872BD0" w:rsidRPr="002E1205">
          <w:rPr>
            <w:rStyle w:val="Hyperlink"/>
            <w:rFonts w:ascii="Arial" w:hAnsi="Arial"/>
            <w:b/>
            <w:color w:val="3366FF"/>
            <w:sz w:val="22"/>
          </w:rPr>
          <w:t>www.testicular.org.nz</w:t>
        </w:r>
      </w:hyperlink>
      <w:r w:rsidR="00872BD0" w:rsidRPr="002E1205">
        <w:rPr>
          <w:rFonts w:ascii="Arial" w:hAnsi="Arial" w:cs="Helvetica"/>
          <w:b/>
          <w:color w:val="3366FF"/>
          <w:sz w:val="22"/>
          <w:szCs w:val="22"/>
          <w:u w:val="single"/>
          <w:lang w:val="en-US"/>
        </w:rPr>
        <w:t xml:space="preserve"> </w:t>
      </w:r>
    </w:p>
    <w:p w14:paraId="6AA264C1" w14:textId="77777777" w:rsidR="00A74F06" w:rsidRDefault="00A74F06" w:rsidP="00A74F06">
      <w:pPr>
        <w:pStyle w:val="ListParagraph"/>
        <w:widowControl w:val="0"/>
        <w:autoSpaceDE w:val="0"/>
        <w:autoSpaceDN w:val="0"/>
        <w:adjustRightInd w:val="0"/>
        <w:rPr>
          <w:rFonts w:ascii="Arial" w:hAnsi="Arial" w:cs="Arial"/>
          <w:color w:val="262626"/>
          <w:sz w:val="22"/>
          <w:szCs w:val="22"/>
          <w:lang w:val="en-US"/>
        </w:rPr>
      </w:pPr>
    </w:p>
    <w:p w14:paraId="20DFA82B" w14:textId="77777777" w:rsidR="004D16F7" w:rsidRPr="004D16F7" w:rsidRDefault="004D16F7" w:rsidP="00185FD9">
      <w:pPr>
        <w:pStyle w:val="ListParagraph"/>
        <w:widowControl w:val="0"/>
        <w:numPr>
          <w:ilvl w:val="0"/>
          <w:numId w:val="35"/>
        </w:numPr>
        <w:autoSpaceDE w:val="0"/>
        <w:autoSpaceDN w:val="0"/>
        <w:adjustRightInd w:val="0"/>
        <w:rPr>
          <w:rFonts w:ascii="Arial" w:hAnsi="Arial" w:cs="Arial"/>
          <w:color w:val="262626"/>
          <w:sz w:val="22"/>
          <w:szCs w:val="22"/>
          <w:lang w:val="en-US"/>
        </w:rPr>
      </w:pPr>
      <w:r w:rsidRPr="004D16F7">
        <w:rPr>
          <w:rFonts w:ascii="Arial" w:hAnsi="Arial" w:cs="Arial"/>
          <w:color w:val="262626"/>
          <w:sz w:val="22"/>
          <w:szCs w:val="22"/>
          <w:lang w:val="en-US"/>
        </w:rPr>
        <w:t>Testicular cancer is the most common cancer affecting men between the ages of 15 and 39, but the disease also occurs in other age groups, so all men should be aware of its symptoms. While testicular cancer is common among young men, young men typically do not get a lot of cancer, so overall testicular cancer is a relatively rare disease.</w:t>
      </w:r>
    </w:p>
    <w:p w14:paraId="544E1E87" w14:textId="3F4348AC" w:rsidR="004D16F7" w:rsidRPr="004D16F7" w:rsidRDefault="004D16F7" w:rsidP="00185FD9">
      <w:pPr>
        <w:pStyle w:val="ListParagraph"/>
        <w:widowControl w:val="0"/>
        <w:numPr>
          <w:ilvl w:val="0"/>
          <w:numId w:val="33"/>
        </w:numPr>
        <w:autoSpaceDE w:val="0"/>
        <w:autoSpaceDN w:val="0"/>
        <w:adjustRightInd w:val="0"/>
        <w:rPr>
          <w:rFonts w:ascii="Arial" w:hAnsi="Arial" w:cs="Arial"/>
          <w:sz w:val="22"/>
          <w:szCs w:val="22"/>
          <w:lang w:val="en-US"/>
        </w:rPr>
      </w:pPr>
      <w:r w:rsidRPr="004D16F7">
        <w:rPr>
          <w:rFonts w:ascii="Arial" w:hAnsi="Arial" w:cs="Arial"/>
          <w:color w:val="262626"/>
          <w:sz w:val="22"/>
          <w:szCs w:val="22"/>
          <w:lang w:val="en-US"/>
        </w:rPr>
        <w:t>According to the New Zealand Ministry of Health statistics 151 cases of testicular cancer were diagnosed in the NZ in 2011 and 1 man died from testicular cancer in 2011.</w:t>
      </w:r>
    </w:p>
    <w:p w14:paraId="18A4986A" w14:textId="77777777" w:rsidR="002E1205" w:rsidRPr="002E1205" w:rsidRDefault="002E1205" w:rsidP="00185FD9">
      <w:pPr>
        <w:pStyle w:val="ListParagraph"/>
        <w:widowControl w:val="0"/>
        <w:numPr>
          <w:ilvl w:val="0"/>
          <w:numId w:val="33"/>
        </w:numPr>
        <w:autoSpaceDE w:val="0"/>
        <w:autoSpaceDN w:val="0"/>
        <w:adjustRightInd w:val="0"/>
        <w:rPr>
          <w:rFonts w:ascii="Arial" w:hAnsi="Arial" w:cs="Arial"/>
          <w:sz w:val="22"/>
          <w:szCs w:val="22"/>
          <w:lang w:val="en-US"/>
        </w:rPr>
      </w:pPr>
      <w:r w:rsidRPr="002E1205">
        <w:rPr>
          <w:rFonts w:ascii="Arial" w:hAnsi="Arial" w:cs="Arial"/>
          <w:sz w:val="22"/>
          <w:szCs w:val="22"/>
          <w:lang w:val="en-US"/>
        </w:rPr>
        <w:t>Testicular cancer can cause a number of symptoms. Listed below are warning signs that men should watch for:</w:t>
      </w:r>
    </w:p>
    <w:p w14:paraId="7D77EBA7"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 lump in either testicle; the lump typically is pea-sized, but sometimes it might be</w:t>
      </w:r>
    </w:p>
    <w:p w14:paraId="7C985B01" w14:textId="53A3D175" w:rsidR="002E1205" w:rsidRPr="002E1205" w:rsidRDefault="0056068A"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As</w:t>
      </w:r>
      <w:r w:rsidR="002E1205" w:rsidRPr="002E1205">
        <w:rPr>
          <w:rFonts w:ascii="Arial" w:hAnsi="Arial" w:cs="Arial"/>
          <w:sz w:val="22"/>
          <w:szCs w:val="22"/>
          <w:lang w:val="en-US"/>
        </w:rPr>
        <w:t xml:space="preserve"> big as a marble or even an egg.</w:t>
      </w:r>
    </w:p>
    <w:p w14:paraId="7BE82095"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Any enlargement of a testicle</w:t>
      </w:r>
    </w:p>
    <w:p w14:paraId="1336F1A3"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 significant shrinking of a testicle</w:t>
      </w:r>
    </w:p>
    <w:p w14:paraId="3DE0B748"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 change in the consistency of a testicle (hardness)</w:t>
      </w:r>
    </w:p>
    <w:p w14:paraId="70E4206B"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 feeling of heaviness in the scrotum</w:t>
      </w:r>
    </w:p>
    <w:p w14:paraId="7ABC8BD9"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 dull ache in the lower abdomen or in the groin</w:t>
      </w:r>
    </w:p>
    <w:p w14:paraId="2E4E0216"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A sudden collection of fluid in the scrotum</w:t>
      </w:r>
    </w:p>
    <w:p w14:paraId="01B2E262"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Pain or discomfort in a testicle or in the scrotum</w:t>
      </w:r>
    </w:p>
    <w:p w14:paraId="46A37BA7" w14:textId="77777777" w:rsidR="002E1205" w:rsidRPr="002E1205" w:rsidRDefault="002E1205" w:rsidP="00185FD9">
      <w:pPr>
        <w:widowControl w:val="0"/>
        <w:numPr>
          <w:ilvl w:val="0"/>
          <w:numId w:val="34"/>
        </w:numPr>
        <w:tabs>
          <w:tab w:val="left" w:pos="220"/>
          <w:tab w:val="left" w:pos="720"/>
        </w:tabs>
        <w:autoSpaceDE w:val="0"/>
        <w:autoSpaceDN w:val="0"/>
        <w:adjustRightInd w:val="0"/>
        <w:rPr>
          <w:rFonts w:ascii="Arial" w:hAnsi="Arial" w:cs="Arial"/>
          <w:sz w:val="22"/>
          <w:szCs w:val="22"/>
          <w:lang w:val="en-US"/>
        </w:rPr>
      </w:pPr>
      <w:r w:rsidRPr="002E1205">
        <w:rPr>
          <w:rFonts w:ascii="Arial" w:hAnsi="Arial" w:cs="Arial"/>
          <w:sz w:val="22"/>
          <w:szCs w:val="22"/>
          <w:lang w:val="en-US"/>
        </w:rPr>
        <w:t>Enlargement or tenderness of the breasts</w:t>
      </w:r>
    </w:p>
    <w:p w14:paraId="08CB9C67" w14:textId="04A9E87D" w:rsidR="002E1205" w:rsidRPr="002E1205" w:rsidRDefault="002E1205" w:rsidP="00185FD9">
      <w:pPr>
        <w:pStyle w:val="ListParagraph"/>
        <w:widowControl w:val="0"/>
        <w:numPr>
          <w:ilvl w:val="0"/>
          <w:numId w:val="33"/>
        </w:numPr>
        <w:autoSpaceDE w:val="0"/>
        <w:autoSpaceDN w:val="0"/>
        <w:adjustRightInd w:val="0"/>
        <w:rPr>
          <w:rFonts w:ascii="Arial" w:hAnsi="Arial" w:cs="Arial"/>
          <w:sz w:val="22"/>
          <w:szCs w:val="22"/>
          <w:lang w:val="en-US"/>
        </w:rPr>
      </w:pPr>
      <w:r w:rsidRPr="002E1205">
        <w:rPr>
          <w:rFonts w:ascii="Arial" w:hAnsi="Arial" w:cs="Arial"/>
          <w:sz w:val="22"/>
          <w:szCs w:val="22"/>
          <w:lang w:val="en-US"/>
        </w:rPr>
        <w:t xml:space="preserve">These symptoms are not sure signs of </w:t>
      </w:r>
      <w:r w:rsidR="0056068A" w:rsidRPr="002E1205">
        <w:rPr>
          <w:rFonts w:ascii="Arial" w:hAnsi="Arial" w:cs="Arial"/>
          <w:sz w:val="22"/>
          <w:szCs w:val="22"/>
          <w:lang w:val="en-US"/>
        </w:rPr>
        <w:t>cancer;</w:t>
      </w:r>
      <w:r w:rsidRPr="002E1205">
        <w:rPr>
          <w:rFonts w:ascii="Arial" w:hAnsi="Arial" w:cs="Arial"/>
          <w:sz w:val="22"/>
          <w:szCs w:val="22"/>
          <w:lang w:val="en-US"/>
        </w:rPr>
        <w:t xml:space="preserve"> they can also be caused by other conditions.</w:t>
      </w:r>
    </w:p>
    <w:p w14:paraId="715283B8" w14:textId="77777777" w:rsidR="002E1205" w:rsidRDefault="002E1205" w:rsidP="00185FD9">
      <w:pPr>
        <w:pStyle w:val="ListParagraph"/>
        <w:widowControl w:val="0"/>
        <w:numPr>
          <w:ilvl w:val="0"/>
          <w:numId w:val="33"/>
        </w:numPr>
        <w:autoSpaceDE w:val="0"/>
        <w:autoSpaceDN w:val="0"/>
        <w:adjustRightInd w:val="0"/>
        <w:rPr>
          <w:rFonts w:ascii="Arial" w:hAnsi="Arial" w:cs="Arial"/>
          <w:sz w:val="22"/>
          <w:szCs w:val="22"/>
          <w:lang w:val="en-US"/>
        </w:rPr>
      </w:pPr>
      <w:r w:rsidRPr="002E1205">
        <w:rPr>
          <w:rFonts w:ascii="Arial" w:hAnsi="Arial" w:cs="Arial"/>
          <w:sz w:val="22"/>
          <w:szCs w:val="22"/>
          <w:lang w:val="en-US"/>
        </w:rPr>
        <w:t xml:space="preserve">There are numerous other causes of swelling of the testis that are harmless, including hydrocele, a collection of fluid in the scrotum; epididymitis, a swelling of the epididymis (the structure behind the testis where sperm mature) which may also cause fever and discharge from the penis; and varicocele, varicose veins in the scrotum which is described as feeling like "a bag of worms". </w:t>
      </w:r>
    </w:p>
    <w:p w14:paraId="1EBF3B6D" w14:textId="77777777" w:rsidR="002E1205" w:rsidRDefault="002E1205" w:rsidP="00185FD9">
      <w:pPr>
        <w:pStyle w:val="ListParagraph"/>
        <w:widowControl w:val="0"/>
        <w:numPr>
          <w:ilvl w:val="0"/>
          <w:numId w:val="33"/>
        </w:numPr>
        <w:autoSpaceDE w:val="0"/>
        <w:autoSpaceDN w:val="0"/>
        <w:adjustRightInd w:val="0"/>
        <w:rPr>
          <w:rFonts w:ascii="Arial" w:hAnsi="Arial" w:cs="Arial"/>
          <w:sz w:val="22"/>
          <w:szCs w:val="22"/>
          <w:lang w:val="en-US"/>
        </w:rPr>
      </w:pPr>
      <w:r w:rsidRPr="002E1205">
        <w:rPr>
          <w:rFonts w:ascii="Arial" w:hAnsi="Arial" w:cs="Arial"/>
          <w:sz w:val="22"/>
          <w:szCs w:val="22"/>
          <w:lang w:val="en-US"/>
        </w:rPr>
        <w:t xml:space="preserve">Inflammation of the testis can also be related to bacterial infections. </w:t>
      </w:r>
    </w:p>
    <w:p w14:paraId="50DC67F3" w14:textId="77777777" w:rsidR="002E1205" w:rsidRDefault="002E1205" w:rsidP="00185FD9">
      <w:pPr>
        <w:pStyle w:val="ListParagraph"/>
        <w:widowControl w:val="0"/>
        <w:numPr>
          <w:ilvl w:val="0"/>
          <w:numId w:val="33"/>
        </w:numPr>
        <w:autoSpaceDE w:val="0"/>
        <w:autoSpaceDN w:val="0"/>
        <w:adjustRightInd w:val="0"/>
        <w:rPr>
          <w:rFonts w:ascii="Arial" w:hAnsi="Arial" w:cs="Arial"/>
          <w:sz w:val="22"/>
          <w:szCs w:val="22"/>
          <w:lang w:val="en-US"/>
        </w:rPr>
      </w:pPr>
      <w:r w:rsidRPr="002E1205">
        <w:rPr>
          <w:rFonts w:ascii="Arial" w:hAnsi="Arial" w:cs="Arial"/>
          <w:sz w:val="22"/>
          <w:szCs w:val="22"/>
          <w:lang w:val="en-US"/>
        </w:rPr>
        <w:t xml:space="preserve">Torsion of the testis occurs when a testicle rotates and the spermatic cord becomes obstructed and the blood supply is cut off. This most commonly occurs around puberty and causes excruciating pain and swelling of the testis. (If this happens, it is a surgical emergency and the patient should </w:t>
      </w:r>
      <w:r>
        <w:rPr>
          <w:rFonts w:ascii="Arial" w:hAnsi="Arial" w:cs="Arial"/>
          <w:sz w:val="22"/>
          <w:szCs w:val="22"/>
          <w:lang w:val="en-US"/>
        </w:rPr>
        <w:t>be rushed to an emergency room.</w:t>
      </w:r>
    </w:p>
    <w:p w14:paraId="5C06EDF9" w14:textId="77777777" w:rsidR="002E1205" w:rsidRDefault="002E1205" w:rsidP="00185FD9">
      <w:pPr>
        <w:pStyle w:val="ListParagraph"/>
        <w:widowControl w:val="0"/>
        <w:numPr>
          <w:ilvl w:val="0"/>
          <w:numId w:val="33"/>
        </w:numPr>
        <w:autoSpaceDE w:val="0"/>
        <w:autoSpaceDN w:val="0"/>
        <w:adjustRightInd w:val="0"/>
        <w:rPr>
          <w:rFonts w:ascii="Arial" w:hAnsi="Arial" w:cs="Arial"/>
          <w:sz w:val="22"/>
          <w:szCs w:val="22"/>
          <w:lang w:val="en-US"/>
        </w:rPr>
      </w:pPr>
      <w:r w:rsidRPr="002E1205">
        <w:rPr>
          <w:rFonts w:ascii="Arial" w:hAnsi="Arial" w:cs="Arial"/>
          <w:sz w:val="22"/>
          <w:szCs w:val="22"/>
          <w:lang w:val="en-US"/>
        </w:rPr>
        <w:t xml:space="preserve">However, it is important to see a doctor, preferably a urologist, if any of these symptoms occur -- any illness should be diagnosed and treated as soon as possible. </w:t>
      </w:r>
    </w:p>
    <w:p w14:paraId="191ABC43" w14:textId="10E4452C" w:rsidR="00B67270" w:rsidRPr="002E1205" w:rsidRDefault="002E1205" w:rsidP="00185FD9">
      <w:pPr>
        <w:pStyle w:val="ListParagraph"/>
        <w:widowControl w:val="0"/>
        <w:numPr>
          <w:ilvl w:val="0"/>
          <w:numId w:val="33"/>
        </w:numPr>
        <w:autoSpaceDE w:val="0"/>
        <w:autoSpaceDN w:val="0"/>
        <w:adjustRightInd w:val="0"/>
        <w:rPr>
          <w:rFonts w:ascii="Arial" w:hAnsi="Arial" w:cs="Arial"/>
          <w:sz w:val="22"/>
          <w:szCs w:val="22"/>
          <w:lang w:val="en-US"/>
        </w:rPr>
      </w:pPr>
      <w:r w:rsidRPr="002E1205">
        <w:rPr>
          <w:rFonts w:ascii="Arial" w:hAnsi="Arial" w:cs="Arial"/>
          <w:sz w:val="22"/>
          <w:szCs w:val="22"/>
          <w:lang w:val="en-US"/>
        </w:rPr>
        <w:t>Early diagnosis of testicular cancer is especially important because the sooner cancer is found and treated, the better a man's chance for complete recovery and the easier the treatment protocol.</w:t>
      </w:r>
    </w:p>
    <w:p w14:paraId="60217872" w14:textId="77777777" w:rsidR="002E1205" w:rsidRDefault="002E1205" w:rsidP="002E1205">
      <w:pPr>
        <w:pStyle w:val="ListParagraph"/>
        <w:widowControl w:val="0"/>
        <w:autoSpaceDE w:val="0"/>
        <w:autoSpaceDN w:val="0"/>
        <w:adjustRightInd w:val="0"/>
        <w:spacing w:after="360"/>
        <w:rPr>
          <w:rFonts w:ascii="Arial" w:hAnsi="Arial" w:cs="Arial"/>
          <w:sz w:val="22"/>
          <w:szCs w:val="22"/>
          <w:lang w:val="en-US"/>
        </w:rPr>
      </w:pPr>
    </w:p>
    <w:p w14:paraId="2C672EDB" w14:textId="61E5F17F" w:rsidR="00B67270" w:rsidRDefault="00B67270" w:rsidP="00B5690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b/>
          <w:color w:val="3366FF"/>
          <w:sz w:val="22"/>
        </w:rPr>
      </w:pPr>
      <w:r w:rsidRPr="0059039A">
        <w:rPr>
          <w:rFonts w:ascii="Arial" w:hAnsi="Arial"/>
          <w:b/>
          <w:color w:val="3366FF"/>
          <w:sz w:val="22"/>
        </w:rPr>
        <w:t>Reference</w:t>
      </w:r>
      <w:r w:rsidR="00236EAB" w:rsidRPr="0059039A">
        <w:rPr>
          <w:rFonts w:ascii="Arial" w:hAnsi="Arial"/>
          <w:b/>
          <w:color w:val="3366FF"/>
          <w:sz w:val="22"/>
        </w:rPr>
        <w:t xml:space="preserve">:   </w:t>
      </w:r>
      <w:r w:rsidR="00236EAB" w:rsidRPr="0059039A">
        <w:rPr>
          <w:rFonts w:ascii="Arial" w:hAnsi="Arial"/>
          <w:b/>
          <w:color w:val="3366FF"/>
          <w:sz w:val="22"/>
        </w:rPr>
        <w:tab/>
      </w:r>
      <w:hyperlink r:id="rId47" w:history="1">
        <w:r w:rsidR="00236EAB" w:rsidRPr="0059039A">
          <w:rPr>
            <w:rStyle w:val="Hyperlink"/>
            <w:rFonts w:ascii="Arial" w:hAnsi="Arial"/>
            <w:b/>
            <w:color w:val="3366FF"/>
            <w:sz w:val="22"/>
          </w:rPr>
          <w:t>www.bestpractice.bmj.com</w:t>
        </w:r>
      </w:hyperlink>
      <w:r w:rsidR="00236EAB" w:rsidRPr="0059039A">
        <w:rPr>
          <w:rFonts w:ascii="Arial" w:hAnsi="Arial"/>
          <w:b/>
          <w:color w:val="3366FF"/>
          <w:sz w:val="22"/>
        </w:rPr>
        <w:tab/>
      </w:r>
    </w:p>
    <w:p w14:paraId="42EC1AF6" w14:textId="77777777" w:rsidR="00D93B0B" w:rsidRPr="00B56900" w:rsidRDefault="00D93B0B" w:rsidP="00B56900">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b/>
          <w:color w:val="3366FF"/>
          <w:sz w:val="22"/>
          <w:szCs w:val="22"/>
          <w:u w:val="single"/>
          <w:lang w:val="en-US"/>
        </w:rPr>
      </w:pPr>
    </w:p>
    <w:p w14:paraId="69E7E98B" w14:textId="0D96EE4E" w:rsidR="00B67270" w:rsidRDefault="008A609A" w:rsidP="00185FD9">
      <w:pPr>
        <w:pStyle w:val="ListParagraph"/>
        <w:widowControl w:val="0"/>
        <w:numPr>
          <w:ilvl w:val="0"/>
          <w:numId w:val="17"/>
        </w:numPr>
        <w:autoSpaceDE w:val="0"/>
        <w:autoSpaceDN w:val="0"/>
        <w:adjustRightInd w:val="0"/>
        <w:spacing w:after="360"/>
        <w:rPr>
          <w:rFonts w:ascii="Arial" w:hAnsi="Arial" w:cs="Arial"/>
          <w:sz w:val="22"/>
          <w:szCs w:val="22"/>
          <w:lang w:val="en-US"/>
        </w:rPr>
      </w:pPr>
      <w:r>
        <w:rPr>
          <w:rFonts w:ascii="Arial" w:hAnsi="Arial" w:cs="Arial"/>
          <w:sz w:val="22"/>
          <w:szCs w:val="22"/>
          <w:lang w:val="en-US"/>
        </w:rPr>
        <w:t xml:space="preserve">When </w:t>
      </w:r>
      <w:r w:rsidR="000635A4">
        <w:rPr>
          <w:rFonts w:ascii="Arial" w:hAnsi="Arial" w:cs="Arial"/>
          <w:sz w:val="22"/>
          <w:szCs w:val="22"/>
          <w:lang w:val="en-US"/>
        </w:rPr>
        <w:t xml:space="preserve">a General Practitioner suspects </w:t>
      </w:r>
      <w:r>
        <w:rPr>
          <w:rFonts w:ascii="Arial" w:hAnsi="Arial" w:cs="Arial"/>
          <w:sz w:val="22"/>
          <w:szCs w:val="22"/>
          <w:lang w:val="en-US"/>
        </w:rPr>
        <w:t>testicular cancer; serum t</w:t>
      </w:r>
      <w:r w:rsidR="001E1D0F">
        <w:rPr>
          <w:rFonts w:ascii="Arial" w:hAnsi="Arial" w:cs="Arial"/>
          <w:sz w:val="22"/>
          <w:szCs w:val="22"/>
          <w:lang w:val="en-US"/>
        </w:rPr>
        <w:t>umour markers (BHCG, AFP, LDH) and</w:t>
      </w:r>
      <w:r>
        <w:rPr>
          <w:rFonts w:ascii="Arial" w:hAnsi="Arial" w:cs="Arial"/>
          <w:sz w:val="22"/>
          <w:szCs w:val="22"/>
          <w:lang w:val="en-US"/>
        </w:rPr>
        <w:t xml:space="preserve"> an ultrasound are appropriate first tests to order,</w:t>
      </w:r>
      <w:r w:rsidR="004C4C6D">
        <w:rPr>
          <w:rFonts w:ascii="Arial" w:hAnsi="Arial" w:cs="Arial"/>
          <w:sz w:val="22"/>
          <w:szCs w:val="22"/>
          <w:lang w:val="en-US"/>
        </w:rPr>
        <w:t xml:space="preserve"> before the patient is seen by a Urologist</w:t>
      </w:r>
      <w:r w:rsidR="007F5A94">
        <w:rPr>
          <w:rFonts w:ascii="Arial" w:hAnsi="Arial" w:cs="Arial"/>
          <w:sz w:val="22"/>
          <w:szCs w:val="22"/>
          <w:lang w:val="en-US"/>
        </w:rPr>
        <w:t>.</w:t>
      </w:r>
    </w:p>
    <w:p w14:paraId="1D841336" w14:textId="28F4F718" w:rsidR="007F5A94" w:rsidRPr="00B67270" w:rsidRDefault="007F5A94" w:rsidP="00185FD9">
      <w:pPr>
        <w:pStyle w:val="ListParagraph"/>
        <w:widowControl w:val="0"/>
        <w:numPr>
          <w:ilvl w:val="0"/>
          <w:numId w:val="17"/>
        </w:numPr>
        <w:autoSpaceDE w:val="0"/>
        <w:autoSpaceDN w:val="0"/>
        <w:adjustRightInd w:val="0"/>
        <w:spacing w:after="360"/>
        <w:rPr>
          <w:rFonts w:ascii="Arial" w:hAnsi="Arial" w:cs="Arial"/>
          <w:sz w:val="22"/>
          <w:szCs w:val="22"/>
          <w:lang w:val="en-US"/>
        </w:rPr>
      </w:pPr>
      <w:r>
        <w:rPr>
          <w:rFonts w:ascii="Arial" w:hAnsi="Arial" w:cs="Arial"/>
          <w:sz w:val="22"/>
          <w:szCs w:val="22"/>
          <w:lang w:val="en-US"/>
        </w:rPr>
        <w:t>Ultrasou</w:t>
      </w:r>
      <w:r w:rsidR="000635A4">
        <w:rPr>
          <w:rFonts w:ascii="Arial" w:hAnsi="Arial" w:cs="Arial"/>
          <w:sz w:val="22"/>
          <w:szCs w:val="22"/>
          <w:lang w:val="en-US"/>
        </w:rPr>
        <w:t xml:space="preserve">nd is the principal test with a </w:t>
      </w:r>
      <w:r>
        <w:rPr>
          <w:rFonts w:ascii="Arial" w:hAnsi="Arial" w:cs="Arial"/>
          <w:sz w:val="22"/>
          <w:szCs w:val="22"/>
          <w:lang w:val="en-US"/>
        </w:rPr>
        <w:t>sensitivity near 100%. Order early in the diagnostic work-up.</w:t>
      </w:r>
    </w:p>
    <w:p w14:paraId="04F0B971" w14:textId="6A021FC3" w:rsidR="00C84BBC" w:rsidRPr="0059039A" w:rsidRDefault="00C84BBC" w:rsidP="0059039A">
      <w:pPr>
        <w:pStyle w:val="Subtitle"/>
        <w:ind w:left="720"/>
        <w:rPr>
          <w:rFonts w:ascii="Arial" w:hAnsi="Arial"/>
          <w:color w:val="3366FF"/>
          <w:sz w:val="22"/>
        </w:rPr>
      </w:pPr>
      <w:r w:rsidRPr="0059039A">
        <w:rPr>
          <w:rFonts w:ascii="Arial" w:hAnsi="Arial"/>
          <w:color w:val="3366FF"/>
          <w:sz w:val="22"/>
        </w:rPr>
        <w:t>Reference:</w:t>
      </w:r>
      <w:r w:rsidRPr="0059039A">
        <w:rPr>
          <w:rFonts w:ascii="Arial" w:hAnsi="Arial"/>
          <w:color w:val="3366FF"/>
          <w:sz w:val="22"/>
        </w:rPr>
        <w:tab/>
      </w:r>
      <w:r w:rsidRPr="0059039A">
        <w:rPr>
          <w:rFonts w:ascii="Arial" w:hAnsi="Arial"/>
          <w:color w:val="3366FF"/>
          <w:sz w:val="22"/>
        </w:rPr>
        <w:tab/>
      </w:r>
      <w:r w:rsidR="00236EAB" w:rsidRPr="0059039A">
        <w:rPr>
          <w:rFonts w:ascii="Arial" w:hAnsi="Arial"/>
          <w:color w:val="3366FF"/>
          <w:sz w:val="22"/>
        </w:rPr>
        <w:tab/>
      </w:r>
      <w:hyperlink r:id="rId48" w:history="1">
        <w:r w:rsidR="0059039A" w:rsidRPr="0059039A">
          <w:rPr>
            <w:rStyle w:val="Hyperlink"/>
            <w:rFonts w:ascii="Arial" w:hAnsi="Arial"/>
            <w:color w:val="3366FF"/>
            <w:sz w:val="22"/>
          </w:rPr>
          <w:t>www.uspreventiveservicestaskforce.org</w:t>
        </w:r>
      </w:hyperlink>
      <w:r w:rsidR="0059039A" w:rsidRPr="0059039A">
        <w:rPr>
          <w:rFonts w:ascii="Arial" w:hAnsi="Arial"/>
          <w:color w:val="3366FF"/>
          <w:sz w:val="22"/>
        </w:rPr>
        <w:t xml:space="preserve"> </w:t>
      </w:r>
    </w:p>
    <w:p w14:paraId="2206C6D2" w14:textId="77777777" w:rsidR="00C84BBC" w:rsidRPr="00A81D51" w:rsidRDefault="00C84BBC" w:rsidP="00C84BBC">
      <w:pPr>
        <w:pStyle w:val="Subtitle"/>
        <w:rPr>
          <w:rFonts w:ascii="Arial" w:hAnsi="Arial"/>
          <w:b w:val="0"/>
          <w:sz w:val="22"/>
        </w:rPr>
      </w:pPr>
    </w:p>
    <w:p w14:paraId="160C7EA0" w14:textId="7D6C30AB" w:rsidR="00036B6E" w:rsidRPr="0047761A" w:rsidRDefault="00E766CB" w:rsidP="00185FD9">
      <w:pPr>
        <w:pStyle w:val="Subtitle"/>
        <w:numPr>
          <w:ilvl w:val="0"/>
          <w:numId w:val="17"/>
        </w:numPr>
        <w:rPr>
          <w:rFonts w:ascii="Arial" w:hAnsi="Arial"/>
          <w:b w:val="0"/>
          <w:sz w:val="22"/>
          <w:szCs w:val="22"/>
        </w:rPr>
      </w:pPr>
      <w:r w:rsidRPr="00794702">
        <w:rPr>
          <w:rFonts w:ascii="Arial" w:hAnsi="Arial" w:cs="Arial"/>
          <w:b w:val="0"/>
          <w:bCs/>
          <w:sz w:val="22"/>
          <w:szCs w:val="22"/>
          <w:lang w:val="en-US"/>
        </w:rPr>
        <w:t>The U.S. Preventive Services Task Force (USPSTF) recommends against screening for testicular can</w:t>
      </w:r>
      <w:r w:rsidR="000630A0">
        <w:rPr>
          <w:rFonts w:ascii="Arial" w:hAnsi="Arial" w:cs="Arial"/>
          <w:b w:val="0"/>
          <w:bCs/>
          <w:sz w:val="22"/>
          <w:szCs w:val="22"/>
          <w:lang w:val="en-US"/>
        </w:rPr>
        <w:t>cer in adolescent or adult males</w:t>
      </w:r>
      <w:r w:rsidR="007F5A94">
        <w:rPr>
          <w:rFonts w:ascii="Arial" w:hAnsi="Arial" w:cs="Arial"/>
          <w:b w:val="0"/>
          <w:bCs/>
          <w:sz w:val="22"/>
          <w:szCs w:val="22"/>
          <w:lang w:val="en-US"/>
        </w:rPr>
        <w:t>.</w:t>
      </w:r>
    </w:p>
    <w:p w14:paraId="4AA10307" w14:textId="77777777" w:rsidR="0047761A" w:rsidRDefault="0047761A" w:rsidP="0047761A">
      <w:pPr>
        <w:pStyle w:val="Subtitle"/>
        <w:rPr>
          <w:rFonts w:ascii="Arial" w:hAnsi="Arial" w:cs="Arial"/>
          <w:b w:val="0"/>
          <w:bCs/>
          <w:sz w:val="22"/>
          <w:szCs w:val="22"/>
          <w:lang w:val="en-US"/>
        </w:rPr>
      </w:pPr>
    </w:p>
    <w:p w14:paraId="295D3377" w14:textId="3646E73F" w:rsidR="00E6110B" w:rsidRPr="00195632" w:rsidRDefault="00957701" w:rsidP="00E6110B">
      <w:pPr>
        <w:pStyle w:val="Subtitle"/>
        <w:rPr>
          <w:rFonts w:ascii="Arial" w:hAnsi="Arial"/>
          <w:sz w:val="22"/>
          <w:u w:val="single"/>
        </w:rPr>
      </w:pPr>
      <w:r>
        <w:rPr>
          <w:rFonts w:ascii="Arial" w:hAnsi="Arial"/>
          <w:color w:val="FF0000"/>
          <w:sz w:val="22"/>
          <w:u w:val="single"/>
        </w:rPr>
        <w:t xml:space="preserve">Weight, Height, BMI – Weight </w:t>
      </w:r>
      <w:r w:rsidR="00E6110B">
        <w:rPr>
          <w:rFonts w:ascii="Arial" w:hAnsi="Arial"/>
          <w:color w:val="FF0000"/>
          <w:sz w:val="22"/>
          <w:u w:val="single"/>
        </w:rPr>
        <w:t>Management</w:t>
      </w:r>
      <w:r w:rsidR="00E6110B" w:rsidRPr="00195632">
        <w:rPr>
          <w:rFonts w:ascii="Arial" w:hAnsi="Arial"/>
          <w:color w:val="FF0000"/>
          <w:sz w:val="22"/>
        </w:rPr>
        <w:tab/>
      </w:r>
      <w:r w:rsidR="00E6110B" w:rsidRPr="00195632">
        <w:rPr>
          <w:rFonts w:ascii="Arial" w:hAnsi="Arial"/>
          <w:color w:val="FF0000"/>
          <w:sz w:val="22"/>
        </w:rPr>
        <w:tab/>
      </w:r>
      <w:r w:rsidR="00E6110B" w:rsidRPr="00195632">
        <w:rPr>
          <w:rFonts w:ascii="Arial" w:hAnsi="Arial"/>
          <w:color w:val="FF0000"/>
          <w:sz w:val="22"/>
        </w:rPr>
        <w:tab/>
      </w:r>
      <w:r w:rsidR="00E6110B" w:rsidRPr="00195632">
        <w:rPr>
          <w:rFonts w:ascii="Arial" w:hAnsi="Arial"/>
          <w:color w:val="FF0000"/>
          <w:sz w:val="22"/>
        </w:rPr>
        <w:tab/>
      </w:r>
      <w:r w:rsidR="00E6110B" w:rsidRPr="00195632">
        <w:rPr>
          <w:rFonts w:ascii="Arial" w:hAnsi="Arial"/>
          <w:color w:val="FF0000"/>
          <w:sz w:val="22"/>
        </w:rPr>
        <w:tab/>
      </w:r>
      <w:r w:rsidR="00E6110B" w:rsidRPr="00195632">
        <w:rPr>
          <w:rFonts w:ascii="Arial" w:hAnsi="Arial"/>
          <w:color w:val="FF0000"/>
          <w:sz w:val="22"/>
        </w:rPr>
        <w:tab/>
      </w:r>
      <w:r w:rsidR="00E6110B" w:rsidRPr="00195632">
        <w:rPr>
          <w:rFonts w:ascii="Arial" w:hAnsi="Arial"/>
          <w:color w:val="FF0000"/>
          <w:sz w:val="22"/>
        </w:rPr>
        <w:tab/>
      </w:r>
      <w:r w:rsidR="00E6110B" w:rsidRPr="00195632">
        <w:rPr>
          <w:rFonts w:ascii="Arial" w:hAnsi="Arial"/>
          <w:color w:val="FF0000"/>
          <w:sz w:val="22"/>
        </w:rPr>
        <w:tab/>
      </w:r>
    </w:p>
    <w:p w14:paraId="778C33E5" w14:textId="3A30D8C4" w:rsidR="00E6110B" w:rsidRPr="00F8604F" w:rsidRDefault="00E6110B" w:rsidP="00E6110B">
      <w:pPr>
        <w:pStyle w:val="Subtitle"/>
        <w:numPr>
          <w:ilvl w:val="0"/>
          <w:numId w:val="7"/>
        </w:numPr>
        <w:rPr>
          <w:rFonts w:ascii="Arial" w:hAnsi="Arial"/>
          <w:sz w:val="22"/>
          <w:u w:val="single"/>
        </w:rPr>
      </w:pPr>
      <w:r w:rsidRPr="00F8604F">
        <w:rPr>
          <w:rFonts w:ascii="Arial" w:hAnsi="Arial"/>
          <w:sz w:val="22"/>
        </w:rPr>
        <w:t>Age:</w:t>
      </w:r>
      <w:r w:rsidRPr="00F8604F">
        <w:rPr>
          <w:rFonts w:ascii="Arial" w:hAnsi="Arial"/>
          <w:sz w:val="22"/>
        </w:rPr>
        <w:tab/>
      </w:r>
      <w:r w:rsidRPr="00F8604F">
        <w:rPr>
          <w:rFonts w:ascii="Arial" w:hAnsi="Arial"/>
          <w:sz w:val="22"/>
        </w:rPr>
        <w:tab/>
      </w:r>
      <w:r w:rsidRPr="00F8604F">
        <w:rPr>
          <w:rFonts w:ascii="Arial" w:hAnsi="Arial"/>
          <w:sz w:val="22"/>
        </w:rPr>
        <w:tab/>
      </w:r>
      <w:r w:rsidRPr="00F8604F">
        <w:rPr>
          <w:rFonts w:ascii="Arial" w:hAnsi="Arial"/>
          <w:sz w:val="22"/>
        </w:rPr>
        <w:tab/>
      </w:r>
      <w:r w:rsidRPr="00F8604F">
        <w:rPr>
          <w:rFonts w:ascii="Arial" w:hAnsi="Arial"/>
          <w:sz w:val="22"/>
        </w:rPr>
        <w:tab/>
      </w:r>
      <w:r w:rsidRPr="00F8604F">
        <w:rPr>
          <w:rFonts w:ascii="Arial" w:hAnsi="Arial"/>
          <w:sz w:val="22"/>
        </w:rPr>
        <w:tab/>
      </w:r>
      <w:r w:rsidR="009D3DA6">
        <w:rPr>
          <w:rFonts w:ascii="Arial" w:hAnsi="Arial"/>
          <w:sz w:val="22"/>
        </w:rPr>
        <w:t>2 - 5</w:t>
      </w:r>
    </w:p>
    <w:p w14:paraId="58AFC5F6" w14:textId="77777777" w:rsidR="00E6110B" w:rsidRPr="0046187F" w:rsidRDefault="00E6110B" w:rsidP="00E6110B">
      <w:pPr>
        <w:pStyle w:val="Subtitle"/>
        <w:ind w:left="578" w:firstLine="142"/>
        <w:rPr>
          <w:rFonts w:ascii="Arial" w:hAnsi="Arial"/>
          <w:color w:val="3366FF"/>
          <w:sz w:val="22"/>
        </w:rPr>
      </w:pPr>
      <w:r w:rsidRPr="0046187F">
        <w:rPr>
          <w:rFonts w:ascii="Arial" w:hAnsi="Arial"/>
          <w:color w:val="3366FF"/>
          <w:sz w:val="22"/>
        </w:rPr>
        <w:t>Reference:</w:t>
      </w:r>
      <w:r w:rsidRPr="0046187F">
        <w:rPr>
          <w:rFonts w:ascii="Arial" w:hAnsi="Arial"/>
          <w:color w:val="3366FF"/>
          <w:sz w:val="22"/>
        </w:rPr>
        <w:tab/>
      </w:r>
      <w:r w:rsidRPr="0046187F">
        <w:rPr>
          <w:rFonts w:ascii="Arial" w:hAnsi="Arial"/>
          <w:color w:val="3366FF"/>
          <w:sz w:val="22"/>
        </w:rPr>
        <w:tab/>
      </w:r>
      <w:hyperlink r:id="rId49" w:history="1">
        <w:r w:rsidRPr="0046187F">
          <w:rPr>
            <w:rStyle w:val="Hyperlink"/>
            <w:rFonts w:ascii="Arial" w:hAnsi="Arial"/>
            <w:color w:val="3366FF"/>
            <w:sz w:val="22"/>
          </w:rPr>
          <w:t>www.health.govt.nz</w:t>
        </w:r>
      </w:hyperlink>
      <w:r w:rsidRPr="0046187F">
        <w:rPr>
          <w:rFonts w:ascii="Arial" w:hAnsi="Arial"/>
          <w:color w:val="3366FF"/>
          <w:sz w:val="22"/>
        </w:rPr>
        <w:t xml:space="preserve"> </w:t>
      </w:r>
    </w:p>
    <w:p w14:paraId="4CDBB595" w14:textId="7674DD1E" w:rsidR="00E6110B" w:rsidRDefault="007F3F2A" w:rsidP="007F3F2A">
      <w:pPr>
        <w:pStyle w:val="Subtitle"/>
        <w:ind w:left="1990" w:firstLine="26"/>
      </w:pPr>
      <w:r>
        <w:rPr>
          <w:rFonts w:ascii="Arial" w:hAnsi="Arial" w:cs="Arial"/>
          <w:bCs/>
          <w:color w:val="3366FF"/>
          <w:sz w:val="22"/>
          <w:szCs w:val="22"/>
          <w:lang w:val="en-US"/>
        </w:rPr>
        <w:t>Weight Management in 2-5 year olds</w:t>
      </w:r>
    </w:p>
    <w:p w14:paraId="23BF2EC6" w14:textId="77777777" w:rsidR="00BD690B" w:rsidRDefault="00BD690B" w:rsidP="00E55229">
      <w:pPr>
        <w:pStyle w:val="Subtitle"/>
        <w:rPr>
          <w:rFonts w:ascii="Arial" w:hAnsi="Arial" w:cs="Arial"/>
          <w:b w:val="0"/>
          <w:bCs/>
          <w:sz w:val="22"/>
          <w:szCs w:val="22"/>
          <w:lang w:val="en-US"/>
        </w:rPr>
      </w:pPr>
    </w:p>
    <w:p w14:paraId="0E727936" w14:textId="4C7F06A6" w:rsidR="00BB2C77" w:rsidRDefault="006E698E" w:rsidP="006E698E">
      <w:pPr>
        <w:widowControl w:val="0"/>
        <w:autoSpaceDE w:val="0"/>
        <w:autoSpaceDN w:val="0"/>
        <w:adjustRightInd w:val="0"/>
        <w:spacing w:after="360"/>
        <w:ind w:left="288"/>
        <w:rPr>
          <w:rFonts w:ascii="Arial" w:hAnsi="Arial" w:cs="Arial"/>
          <w:sz w:val="22"/>
          <w:szCs w:val="22"/>
          <w:u w:val="single"/>
          <w:lang w:val="en-US"/>
        </w:rPr>
      </w:pPr>
      <w:r w:rsidRPr="008D52EE">
        <w:rPr>
          <w:rFonts w:ascii="Arial" w:hAnsi="Arial" w:cs="Arial"/>
          <w:sz w:val="22"/>
          <w:szCs w:val="22"/>
          <w:u w:val="single"/>
          <w:lang w:val="en-US"/>
        </w:rPr>
        <w:t>1 Monitor</w:t>
      </w:r>
      <w:r w:rsidR="00907915">
        <w:rPr>
          <w:rFonts w:ascii="Arial" w:hAnsi="Arial" w:cs="Arial"/>
          <w:sz w:val="22"/>
          <w:szCs w:val="22"/>
          <w:u w:val="single"/>
          <w:lang w:val="en-US"/>
        </w:rPr>
        <w:t xml:space="preserve"> Growth</w:t>
      </w:r>
    </w:p>
    <w:p w14:paraId="65F3592F" w14:textId="37BE2690" w:rsidR="005B286D" w:rsidRDefault="00907915" w:rsidP="00907915">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Regularly measure</w:t>
      </w:r>
      <w:r w:rsidR="00353FB2">
        <w:rPr>
          <w:rFonts w:ascii="Arial" w:hAnsi="Arial" w:cs="Arial"/>
          <w:sz w:val="22"/>
          <w:szCs w:val="22"/>
          <w:lang w:val="en-US"/>
        </w:rPr>
        <w:t xml:space="preserve"> height and weight to calculate Body Mass Index (BMI). Use World Health Organisation age and sex specific growth charts</w:t>
      </w:r>
      <w:r w:rsidR="007676BB">
        <w:rPr>
          <w:rFonts w:ascii="Arial" w:hAnsi="Arial" w:cs="Arial"/>
          <w:sz w:val="22"/>
          <w:szCs w:val="22"/>
          <w:lang w:val="en-US"/>
        </w:rPr>
        <w:t>.</w:t>
      </w:r>
    </w:p>
    <w:p w14:paraId="3EEE2156" w14:textId="14DA443F" w:rsidR="00353FB2" w:rsidRDefault="00353FB2" w:rsidP="00907915">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Overweight above 91</w:t>
      </w:r>
      <w:r w:rsidRPr="00353FB2">
        <w:rPr>
          <w:rFonts w:ascii="Arial" w:hAnsi="Arial" w:cs="Arial"/>
          <w:sz w:val="22"/>
          <w:szCs w:val="22"/>
          <w:vertAlign w:val="superscript"/>
          <w:lang w:val="en-US"/>
        </w:rPr>
        <w:t>st</w:t>
      </w:r>
      <w:r>
        <w:rPr>
          <w:rFonts w:ascii="Arial" w:hAnsi="Arial" w:cs="Arial"/>
          <w:sz w:val="22"/>
          <w:szCs w:val="22"/>
          <w:lang w:val="en-US"/>
        </w:rPr>
        <w:t xml:space="preserve"> percentile</w:t>
      </w:r>
      <w:r w:rsidR="007676BB">
        <w:rPr>
          <w:rFonts w:ascii="Arial" w:hAnsi="Arial" w:cs="Arial"/>
          <w:sz w:val="22"/>
          <w:szCs w:val="22"/>
          <w:lang w:val="en-US"/>
        </w:rPr>
        <w:t>.</w:t>
      </w:r>
    </w:p>
    <w:p w14:paraId="12A30C6E" w14:textId="1478E7E0" w:rsidR="00353FB2" w:rsidRDefault="00353FB2" w:rsidP="00907915">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Obese above 98</w:t>
      </w:r>
      <w:r w:rsidRPr="00353FB2">
        <w:rPr>
          <w:rFonts w:ascii="Arial" w:hAnsi="Arial" w:cs="Arial"/>
          <w:sz w:val="22"/>
          <w:szCs w:val="22"/>
          <w:vertAlign w:val="superscript"/>
          <w:lang w:val="en-US"/>
        </w:rPr>
        <w:t>th</w:t>
      </w:r>
      <w:r>
        <w:rPr>
          <w:rFonts w:ascii="Arial" w:hAnsi="Arial" w:cs="Arial"/>
          <w:sz w:val="22"/>
          <w:szCs w:val="22"/>
          <w:lang w:val="en-US"/>
        </w:rPr>
        <w:t xml:space="preserve"> percentile</w:t>
      </w:r>
      <w:r w:rsidR="007676BB">
        <w:rPr>
          <w:rFonts w:ascii="Arial" w:hAnsi="Arial" w:cs="Arial"/>
          <w:sz w:val="22"/>
          <w:szCs w:val="22"/>
          <w:lang w:val="en-US"/>
        </w:rPr>
        <w:t>.</w:t>
      </w:r>
      <w:r>
        <w:rPr>
          <w:rFonts w:ascii="Arial" w:hAnsi="Arial" w:cs="Arial"/>
          <w:sz w:val="22"/>
          <w:szCs w:val="22"/>
          <w:lang w:val="en-US"/>
        </w:rPr>
        <w:t xml:space="preserve"> </w:t>
      </w:r>
    </w:p>
    <w:p w14:paraId="5A603273" w14:textId="7D643EAF" w:rsidR="00353FB2" w:rsidRDefault="00353FB2" w:rsidP="00907915">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If trending towards overweight, provider the family or whanau with brief nutrition and physical advice</w:t>
      </w:r>
      <w:r w:rsidR="007676BB">
        <w:rPr>
          <w:rFonts w:ascii="Arial" w:hAnsi="Arial" w:cs="Arial"/>
          <w:sz w:val="22"/>
          <w:szCs w:val="22"/>
          <w:lang w:val="en-US"/>
        </w:rPr>
        <w:t>.</w:t>
      </w:r>
    </w:p>
    <w:p w14:paraId="3236DBF7" w14:textId="658424C3" w:rsidR="002847EA" w:rsidRPr="007676BB" w:rsidRDefault="002847EA" w:rsidP="00907915">
      <w:pPr>
        <w:pStyle w:val="ListParagraph"/>
        <w:widowControl w:val="0"/>
        <w:numPr>
          <w:ilvl w:val="0"/>
          <w:numId w:val="8"/>
        </w:numPr>
        <w:autoSpaceDE w:val="0"/>
        <w:autoSpaceDN w:val="0"/>
        <w:adjustRightInd w:val="0"/>
        <w:rPr>
          <w:rFonts w:ascii="Arial" w:hAnsi="Arial" w:cs="Arial"/>
          <w:b/>
          <w:sz w:val="22"/>
          <w:szCs w:val="22"/>
          <w:lang w:val="en-US"/>
        </w:rPr>
      </w:pPr>
      <w:r w:rsidRPr="007676BB">
        <w:rPr>
          <w:rFonts w:ascii="Arial" w:hAnsi="Arial" w:cs="Arial"/>
          <w:b/>
          <w:sz w:val="22"/>
          <w:szCs w:val="22"/>
          <w:lang w:val="en-US"/>
        </w:rPr>
        <w:t>If o</w:t>
      </w:r>
      <w:r w:rsidR="007676BB" w:rsidRPr="007676BB">
        <w:rPr>
          <w:rFonts w:ascii="Arial" w:hAnsi="Arial" w:cs="Arial"/>
          <w:b/>
          <w:sz w:val="22"/>
          <w:szCs w:val="22"/>
          <w:lang w:val="en-US"/>
        </w:rPr>
        <w:t>verweight or obese discuss long-health</w:t>
      </w:r>
      <w:r w:rsidRPr="007676BB">
        <w:rPr>
          <w:rFonts w:ascii="Arial" w:hAnsi="Arial" w:cs="Arial"/>
          <w:b/>
          <w:sz w:val="22"/>
          <w:szCs w:val="22"/>
          <w:lang w:val="en-US"/>
        </w:rPr>
        <w:t xml:space="preserve"> risks with the family or whanau</w:t>
      </w:r>
      <w:r w:rsidR="007676BB" w:rsidRPr="007676BB">
        <w:rPr>
          <w:rFonts w:ascii="Arial" w:hAnsi="Arial" w:cs="Arial"/>
          <w:b/>
          <w:sz w:val="22"/>
          <w:szCs w:val="22"/>
          <w:lang w:val="en-US"/>
        </w:rPr>
        <w:t>. Proceed to stage 2 - ASSESS</w:t>
      </w:r>
    </w:p>
    <w:p w14:paraId="402EFE66" w14:textId="77777777" w:rsidR="00907915" w:rsidRPr="00907915" w:rsidRDefault="00907915" w:rsidP="00907915">
      <w:pPr>
        <w:pStyle w:val="ListParagraph"/>
        <w:widowControl w:val="0"/>
        <w:autoSpaceDE w:val="0"/>
        <w:autoSpaceDN w:val="0"/>
        <w:adjustRightInd w:val="0"/>
        <w:rPr>
          <w:rFonts w:ascii="Arial" w:hAnsi="Arial" w:cs="Arial"/>
          <w:sz w:val="22"/>
          <w:szCs w:val="22"/>
          <w:lang w:val="en-US"/>
        </w:rPr>
      </w:pPr>
    </w:p>
    <w:p w14:paraId="2BD9A1BC" w14:textId="4540488B" w:rsidR="006E698E" w:rsidRPr="008D52EE" w:rsidRDefault="006E698E" w:rsidP="006E698E">
      <w:pPr>
        <w:widowControl w:val="0"/>
        <w:autoSpaceDE w:val="0"/>
        <w:autoSpaceDN w:val="0"/>
        <w:adjustRightInd w:val="0"/>
        <w:spacing w:after="360"/>
        <w:rPr>
          <w:rFonts w:ascii="Arial" w:hAnsi="Arial" w:cs="Arial"/>
          <w:sz w:val="22"/>
          <w:szCs w:val="22"/>
          <w:u w:val="single"/>
          <w:lang w:val="en-US"/>
        </w:rPr>
      </w:pPr>
      <w:r w:rsidRPr="008D52EE">
        <w:rPr>
          <w:rFonts w:ascii="Arial" w:hAnsi="Arial" w:cs="Arial"/>
          <w:sz w:val="22"/>
          <w:szCs w:val="22"/>
          <w:lang w:val="en-US"/>
        </w:rPr>
        <w:tab/>
      </w:r>
      <w:r w:rsidRPr="008D52EE">
        <w:rPr>
          <w:rFonts w:ascii="Arial" w:hAnsi="Arial" w:cs="Arial"/>
          <w:sz w:val="22"/>
          <w:szCs w:val="22"/>
          <w:lang w:val="en-US"/>
        </w:rPr>
        <w:tab/>
      </w:r>
      <w:r w:rsidRPr="008D52EE">
        <w:rPr>
          <w:rFonts w:ascii="Arial" w:hAnsi="Arial" w:cs="Arial"/>
          <w:sz w:val="22"/>
          <w:szCs w:val="22"/>
          <w:u w:val="single"/>
          <w:lang w:val="en-US"/>
        </w:rPr>
        <w:t>2 Assess</w:t>
      </w:r>
    </w:p>
    <w:p w14:paraId="40AD8C9D" w14:textId="77777777" w:rsidR="00AC1271" w:rsidRDefault="00AC1271" w:rsidP="005B286D">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Take a full history for BMI above 91</w:t>
      </w:r>
      <w:r w:rsidRPr="00AC1271">
        <w:rPr>
          <w:rFonts w:ascii="Arial" w:hAnsi="Arial" w:cs="Arial"/>
          <w:sz w:val="22"/>
          <w:szCs w:val="22"/>
          <w:vertAlign w:val="superscript"/>
          <w:lang w:val="en-US"/>
        </w:rPr>
        <w:t>st</w:t>
      </w:r>
      <w:r>
        <w:rPr>
          <w:rFonts w:ascii="Arial" w:hAnsi="Arial" w:cs="Arial"/>
          <w:sz w:val="22"/>
          <w:szCs w:val="22"/>
          <w:lang w:val="en-US"/>
        </w:rPr>
        <w:t xml:space="preserve"> centile.</w:t>
      </w:r>
    </w:p>
    <w:p w14:paraId="3C6EF616" w14:textId="588BDA3F" w:rsidR="00AC1271" w:rsidRDefault="00AC1271" w:rsidP="005B286D">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Consider</w:t>
      </w:r>
      <w:r w:rsidR="00315C22">
        <w:rPr>
          <w:rFonts w:ascii="Arial" w:hAnsi="Arial" w:cs="Arial"/>
          <w:sz w:val="22"/>
          <w:szCs w:val="22"/>
          <w:lang w:val="en-US"/>
        </w:rPr>
        <w:t>:</w:t>
      </w:r>
    </w:p>
    <w:p w14:paraId="5C8BD801" w14:textId="77777777" w:rsidR="00AC1271" w:rsidRDefault="00AC1271" w:rsidP="00AC1271">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Co-morbidities</w:t>
      </w:r>
    </w:p>
    <w:p w14:paraId="258C5AA1" w14:textId="77777777" w:rsidR="00AC1271" w:rsidRDefault="00AC1271" w:rsidP="00AC1271">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Family history of obesity, early cardiovascular disease or dyslipidaemia</w:t>
      </w:r>
    </w:p>
    <w:p w14:paraId="7D1F06DD" w14:textId="77777777" w:rsidR="00AC1271" w:rsidRDefault="00AC1271" w:rsidP="00AC1271">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Precipitating events and actions already taken</w:t>
      </w:r>
    </w:p>
    <w:p w14:paraId="6F8BE6D8" w14:textId="77777777" w:rsidR="00AC1271" w:rsidRDefault="00AC1271" w:rsidP="00AC1271">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Usual diet and levels of physical activity and sleep patterns</w:t>
      </w:r>
    </w:p>
    <w:p w14:paraId="13455361" w14:textId="77777777" w:rsidR="00AC1271" w:rsidRDefault="00AC1271" w:rsidP="00AC1271">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Current physical and social consequences of overweight</w:t>
      </w:r>
    </w:p>
    <w:p w14:paraId="563C1B47" w14:textId="77777777" w:rsidR="00AC1271" w:rsidRDefault="00AC1271" w:rsidP="00AC1271">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Signs of endocrine, genetic or psychological causes</w:t>
      </w:r>
    </w:p>
    <w:p w14:paraId="457341D0" w14:textId="172208B9" w:rsidR="005B286D" w:rsidRDefault="00AC1271" w:rsidP="00AC1271">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Medications that may contribute weight gain</w:t>
      </w:r>
      <w:r w:rsidR="005B286D" w:rsidRPr="00981C71">
        <w:rPr>
          <w:rFonts w:ascii="Arial" w:hAnsi="Arial" w:cs="Arial"/>
          <w:sz w:val="22"/>
          <w:szCs w:val="22"/>
          <w:lang w:val="en-US"/>
        </w:rPr>
        <w:t xml:space="preserve"> </w:t>
      </w:r>
    </w:p>
    <w:p w14:paraId="571E81F0" w14:textId="08408EB6" w:rsidR="006E698E" w:rsidRPr="00D01A0D" w:rsidRDefault="00D01A0D" w:rsidP="006E698E">
      <w:pPr>
        <w:pStyle w:val="ListParagraph"/>
        <w:widowControl w:val="0"/>
        <w:numPr>
          <w:ilvl w:val="0"/>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Include in a clinical examination</w:t>
      </w:r>
      <w:r w:rsidR="00315C22">
        <w:rPr>
          <w:rFonts w:ascii="Arial" w:hAnsi="Arial" w:cs="Arial"/>
          <w:sz w:val="22"/>
          <w:szCs w:val="22"/>
          <w:lang w:val="en-US"/>
        </w:rPr>
        <w:t>:</w:t>
      </w:r>
    </w:p>
    <w:p w14:paraId="5184D82C" w14:textId="3A7E7450" w:rsidR="00D01A0D" w:rsidRPr="00D01A0D" w:rsidRDefault="00D01A0D"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Blood pressure with appropriate cuff size</w:t>
      </w:r>
    </w:p>
    <w:p w14:paraId="42EA885F" w14:textId="3EEBC0AE" w:rsidR="00D01A0D" w:rsidRPr="00D01A0D" w:rsidRDefault="00D01A0D"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Skin: intertrigo, cellulitis, carbuncles</w:t>
      </w:r>
    </w:p>
    <w:p w14:paraId="367EF0E1" w14:textId="66A8AC0B" w:rsidR="00D01A0D" w:rsidRPr="00D01A0D" w:rsidRDefault="00D01A0D"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Hepatomegaly</w:t>
      </w:r>
    </w:p>
    <w:p w14:paraId="754B9DFD" w14:textId="59FB9130" w:rsidR="00D01A0D" w:rsidRPr="00D01A0D" w:rsidRDefault="00D01A0D"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Enlarged tonsils</w:t>
      </w:r>
    </w:p>
    <w:p w14:paraId="4EC79713" w14:textId="5E8E7A8E" w:rsidR="00D01A0D" w:rsidRPr="003E578D" w:rsidRDefault="00D01A0D"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Assessment of short stature/poor linear growth</w:t>
      </w:r>
    </w:p>
    <w:p w14:paraId="03E44F05" w14:textId="4263CA38" w:rsidR="003E578D" w:rsidRPr="009D0D4B" w:rsidRDefault="003E578D"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Abnormal gait, flat feet, lower leg bowing or problems with hips or knees</w:t>
      </w:r>
    </w:p>
    <w:p w14:paraId="27ABE565" w14:textId="2CF58BF9" w:rsidR="009D0D4B" w:rsidRPr="009D0D4B" w:rsidRDefault="009D0D4B"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Dysmorphic features</w:t>
      </w:r>
    </w:p>
    <w:p w14:paraId="67A7D725" w14:textId="0E142760" w:rsidR="009D0D4B" w:rsidRPr="00B96A32" w:rsidRDefault="009D0D4B" w:rsidP="00D01A0D">
      <w:pPr>
        <w:pStyle w:val="ListParagraph"/>
        <w:widowControl w:val="0"/>
        <w:numPr>
          <w:ilvl w:val="1"/>
          <w:numId w:val="8"/>
        </w:numPr>
        <w:autoSpaceDE w:val="0"/>
        <w:autoSpaceDN w:val="0"/>
        <w:adjustRightInd w:val="0"/>
        <w:spacing w:after="360"/>
        <w:rPr>
          <w:rFonts w:ascii="Arial" w:hAnsi="Arial" w:cs="Arial"/>
          <w:sz w:val="22"/>
          <w:szCs w:val="22"/>
          <w:u w:val="single"/>
          <w:lang w:val="en-US"/>
        </w:rPr>
      </w:pPr>
      <w:r>
        <w:rPr>
          <w:rFonts w:ascii="Arial" w:hAnsi="Arial" w:cs="Arial"/>
          <w:sz w:val="22"/>
          <w:szCs w:val="22"/>
          <w:lang w:val="en-US"/>
        </w:rPr>
        <w:t>Undescended testicle (boys)</w:t>
      </w:r>
    </w:p>
    <w:p w14:paraId="3CF2BED2" w14:textId="01F54CB0" w:rsidR="00B96A32" w:rsidRPr="00D65A5E" w:rsidRDefault="00B96A32" w:rsidP="00B96A32">
      <w:pPr>
        <w:pStyle w:val="ListParagraph"/>
        <w:widowControl w:val="0"/>
        <w:numPr>
          <w:ilvl w:val="0"/>
          <w:numId w:val="49"/>
        </w:numPr>
        <w:autoSpaceDE w:val="0"/>
        <w:autoSpaceDN w:val="0"/>
        <w:adjustRightInd w:val="0"/>
        <w:spacing w:after="360"/>
        <w:rPr>
          <w:rFonts w:ascii="Arial" w:hAnsi="Arial" w:cs="Arial"/>
          <w:b/>
          <w:sz w:val="22"/>
          <w:szCs w:val="22"/>
          <w:lang w:val="en-US"/>
        </w:rPr>
      </w:pPr>
      <w:r w:rsidRPr="00D65A5E">
        <w:rPr>
          <w:rFonts w:ascii="Arial" w:hAnsi="Arial" w:cs="Arial"/>
          <w:b/>
          <w:sz w:val="22"/>
          <w:szCs w:val="22"/>
          <w:lang w:val="en-US"/>
        </w:rPr>
        <w:t>Consider</w:t>
      </w:r>
      <w:r w:rsidR="00D65A5E" w:rsidRPr="00D65A5E">
        <w:rPr>
          <w:rFonts w:ascii="Arial" w:hAnsi="Arial" w:cs="Arial"/>
          <w:b/>
          <w:sz w:val="22"/>
          <w:szCs w:val="22"/>
          <w:lang w:val="en-US"/>
        </w:rPr>
        <w:t xml:space="preserve"> further investigations for BMI above 98</w:t>
      </w:r>
      <w:r w:rsidR="00D65A5E" w:rsidRPr="00D65A5E">
        <w:rPr>
          <w:rFonts w:ascii="Arial" w:hAnsi="Arial" w:cs="Arial"/>
          <w:b/>
          <w:sz w:val="22"/>
          <w:szCs w:val="22"/>
          <w:vertAlign w:val="superscript"/>
          <w:lang w:val="en-US"/>
        </w:rPr>
        <w:t>th</w:t>
      </w:r>
      <w:r w:rsidR="00D65A5E" w:rsidRPr="00D65A5E">
        <w:rPr>
          <w:rFonts w:ascii="Arial" w:hAnsi="Arial" w:cs="Arial"/>
          <w:b/>
          <w:sz w:val="22"/>
          <w:szCs w:val="22"/>
          <w:lang w:val="en-US"/>
        </w:rPr>
        <w:t xml:space="preserve"> centile:</w:t>
      </w:r>
    </w:p>
    <w:p w14:paraId="5A4AC85C" w14:textId="1949C9C4" w:rsidR="00D65A5E" w:rsidRPr="00D65A5E" w:rsidRDefault="00D65A5E" w:rsidP="00D65A5E">
      <w:pPr>
        <w:pStyle w:val="ListParagraph"/>
        <w:widowControl w:val="0"/>
        <w:numPr>
          <w:ilvl w:val="1"/>
          <w:numId w:val="49"/>
        </w:numPr>
        <w:autoSpaceDE w:val="0"/>
        <w:autoSpaceDN w:val="0"/>
        <w:adjustRightInd w:val="0"/>
        <w:spacing w:after="360"/>
        <w:rPr>
          <w:rFonts w:ascii="Arial" w:hAnsi="Arial" w:cs="Arial"/>
          <w:b/>
          <w:sz w:val="22"/>
          <w:szCs w:val="22"/>
          <w:lang w:val="en-US"/>
        </w:rPr>
      </w:pPr>
      <w:r w:rsidRPr="00D65A5E">
        <w:rPr>
          <w:rFonts w:ascii="Arial" w:hAnsi="Arial" w:cs="Arial"/>
          <w:b/>
          <w:sz w:val="22"/>
          <w:szCs w:val="22"/>
          <w:lang w:val="en-US"/>
        </w:rPr>
        <w:t>Lipid profile</w:t>
      </w:r>
    </w:p>
    <w:p w14:paraId="3E2129B5" w14:textId="051B8C9E" w:rsidR="00D65A5E" w:rsidRPr="00D65A5E" w:rsidRDefault="00D65A5E" w:rsidP="00D65A5E">
      <w:pPr>
        <w:pStyle w:val="ListParagraph"/>
        <w:widowControl w:val="0"/>
        <w:numPr>
          <w:ilvl w:val="1"/>
          <w:numId w:val="49"/>
        </w:numPr>
        <w:autoSpaceDE w:val="0"/>
        <w:autoSpaceDN w:val="0"/>
        <w:adjustRightInd w:val="0"/>
        <w:spacing w:after="360"/>
        <w:rPr>
          <w:rFonts w:ascii="Arial" w:hAnsi="Arial" w:cs="Arial"/>
          <w:b/>
          <w:sz w:val="22"/>
          <w:szCs w:val="22"/>
          <w:lang w:val="en-US"/>
        </w:rPr>
      </w:pPr>
      <w:r w:rsidRPr="00D65A5E">
        <w:rPr>
          <w:rFonts w:ascii="Arial" w:hAnsi="Arial" w:cs="Arial"/>
          <w:b/>
          <w:sz w:val="22"/>
          <w:szCs w:val="22"/>
          <w:lang w:val="en-US"/>
        </w:rPr>
        <w:t>Hb1Ac</w:t>
      </w:r>
    </w:p>
    <w:p w14:paraId="3ECE22D8" w14:textId="45549A26" w:rsidR="00D65A5E" w:rsidRPr="00D65A5E" w:rsidRDefault="00D65A5E" w:rsidP="00D65A5E">
      <w:pPr>
        <w:pStyle w:val="ListParagraph"/>
        <w:widowControl w:val="0"/>
        <w:numPr>
          <w:ilvl w:val="1"/>
          <w:numId w:val="49"/>
        </w:numPr>
        <w:autoSpaceDE w:val="0"/>
        <w:autoSpaceDN w:val="0"/>
        <w:adjustRightInd w:val="0"/>
        <w:spacing w:after="360"/>
        <w:rPr>
          <w:rFonts w:ascii="Arial" w:hAnsi="Arial" w:cs="Arial"/>
          <w:b/>
          <w:sz w:val="22"/>
          <w:szCs w:val="22"/>
          <w:lang w:val="en-US"/>
        </w:rPr>
      </w:pPr>
      <w:r w:rsidRPr="00D65A5E">
        <w:rPr>
          <w:rFonts w:ascii="Arial" w:hAnsi="Arial" w:cs="Arial"/>
          <w:b/>
          <w:sz w:val="22"/>
          <w:szCs w:val="22"/>
          <w:lang w:val="en-US"/>
        </w:rPr>
        <w:t>Overnight sleep study, using pulse oximetry if history suggests sleep apnoea</w:t>
      </w:r>
    </w:p>
    <w:p w14:paraId="6550BC1A" w14:textId="4E2BC70D" w:rsidR="006E698E" w:rsidRPr="008D52EE" w:rsidRDefault="006E698E" w:rsidP="006E698E">
      <w:pPr>
        <w:widowControl w:val="0"/>
        <w:autoSpaceDE w:val="0"/>
        <w:autoSpaceDN w:val="0"/>
        <w:adjustRightInd w:val="0"/>
        <w:spacing w:after="360"/>
        <w:rPr>
          <w:rFonts w:ascii="Arial" w:hAnsi="Arial" w:cs="Arial"/>
          <w:sz w:val="22"/>
          <w:szCs w:val="22"/>
          <w:u w:val="single"/>
          <w:lang w:val="en-US"/>
        </w:rPr>
      </w:pPr>
      <w:r w:rsidRPr="008D52EE">
        <w:rPr>
          <w:rFonts w:ascii="Arial" w:hAnsi="Arial" w:cs="Arial"/>
          <w:sz w:val="22"/>
          <w:szCs w:val="22"/>
          <w:lang w:val="en-US"/>
        </w:rPr>
        <w:tab/>
      </w:r>
      <w:r w:rsidRPr="008D52EE">
        <w:rPr>
          <w:rFonts w:ascii="Arial" w:hAnsi="Arial" w:cs="Arial"/>
          <w:sz w:val="22"/>
          <w:szCs w:val="22"/>
          <w:lang w:val="en-US"/>
        </w:rPr>
        <w:tab/>
      </w:r>
      <w:r w:rsidRPr="008D52EE">
        <w:rPr>
          <w:rFonts w:ascii="Arial" w:hAnsi="Arial" w:cs="Arial"/>
          <w:sz w:val="22"/>
          <w:szCs w:val="22"/>
          <w:u w:val="single"/>
          <w:lang w:val="en-US"/>
        </w:rPr>
        <w:t>3 Manage</w:t>
      </w:r>
    </w:p>
    <w:p w14:paraId="60DA79EB" w14:textId="3A1FD12F" w:rsidR="005B286D" w:rsidRDefault="00547895" w:rsidP="005B286D">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Aim to slow weight gain</w:t>
      </w:r>
      <w:r w:rsidR="00E67915">
        <w:rPr>
          <w:rFonts w:ascii="Arial" w:hAnsi="Arial" w:cs="Arial"/>
          <w:sz w:val="22"/>
          <w:szCs w:val="22"/>
          <w:lang w:val="en-US"/>
        </w:rPr>
        <w:t xml:space="preserve"> so the child can grow into their weight</w:t>
      </w:r>
      <w:r w:rsidR="004503B9">
        <w:rPr>
          <w:rFonts w:ascii="Arial" w:hAnsi="Arial" w:cs="Arial"/>
          <w:sz w:val="22"/>
          <w:szCs w:val="22"/>
          <w:lang w:val="en-US"/>
        </w:rPr>
        <w:t>.</w:t>
      </w:r>
    </w:p>
    <w:p w14:paraId="567D2BDF" w14:textId="3C76C53F" w:rsidR="00E67915" w:rsidRDefault="00E67915" w:rsidP="00E67915">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 xml:space="preserve">Use </w:t>
      </w:r>
      <w:r w:rsidR="00E21CC4">
        <w:rPr>
          <w:rFonts w:ascii="Arial" w:hAnsi="Arial" w:cs="Arial"/>
          <w:sz w:val="22"/>
          <w:szCs w:val="22"/>
          <w:lang w:val="en-US"/>
        </w:rPr>
        <w:t>the Food, Activity (including sleep) and Behaviour (FAB) change approach to address lifestyle interventions.</w:t>
      </w:r>
    </w:p>
    <w:p w14:paraId="1CE29B91" w14:textId="0CD7F002" w:rsidR="00E21CC4" w:rsidRDefault="00E21CC4" w:rsidP="00E21CC4">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Food/nutritionally balanced diet</w:t>
      </w:r>
    </w:p>
    <w:p w14:paraId="6F9A4863" w14:textId="712F6E0A" w:rsidR="00E21CC4" w:rsidRDefault="00E21CC4" w:rsidP="00E21CC4">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Physical activity and reduce sedentary time</w:t>
      </w:r>
    </w:p>
    <w:p w14:paraId="531F41E2" w14:textId="08A7BC8C" w:rsidR="00E21CC4" w:rsidRDefault="00E21CC4" w:rsidP="00E21CC4">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Sufficient sleep</w:t>
      </w:r>
    </w:p>
    <w:p w14:paraId="439D67E6" w14:textId="72736EE4" w:rsidR="00E21CC4" w:rsidRDefault="00F85C85" w:rsidP="00E21CC4">
      <w:pPr>
        <w:pStyle w:val="ListParagraph"/>
        <w:widowControl w:val="0"/>
        <w:numPr>
          <w:ilvl w:val="1"/>
          <w:numId w:val="8"/>
        </w:numPr>
        <w:autoSpaceDE w:val="0"/>
        <w:autoSpaceDN w:val="0"/>
        <w:adjustRightInd w:val="0"/>
        <w:rPr>
          <w:rFonts w:ascii="Arial" w:hAnsi="Arial" w:cs="Arial"/>
          <w:sz w:val="22"/>
          <w:szCs w:val="22"/>
          <w:lang w:val="en-US"/>
        </w:rPr>
      </w:pPr>
      <w:r>
        <w:rPr>
          <w:rFonts w:ascii="Arial" w:hAnsi="Arial" w:cs="Arial"/>
          <w:sz w:val="22"/>
          <w:szCs w:val="22"/>
          <w:lang w:val="en-US"/>
        </w:rPr>
        <w:t xml:space="preserve">Behaviour strategies </w:t>
      </w:r>
    </w:p>
    <w:p w14:paraId="167A71FB" w14:textId="7128969B" w:rsidR="00F85C85" w:rsidRDefault="00F85C85" w:rsidP="00F85C85">
      <w:pPr>
        <w:pStyle w:val="ListParagraph"/>
        <w:widowControl w:val="0"/>
        <w:numPr>
          <w:ilvl w:val="0"/>
          <w:numId w:val="50"/>
        </w:numPr>
        <w:autoSpaceDE w:val="0"/>
        <w:autoSpaceDN w:val="0"/>
        <w:adjustRightInd w:val="0"/>
        <w:rPr>
          <w:rFonts w:ascii="Arial" w:hAnsi="Arial" w:cs="Arial"/>
          <w:sz w:val="22"/>
          <w:szCs w:val="22"/>
          <w:lang w:val="en-US"/>
        </w:rPr>
      </w:pPr>
      <w:r>
        <w:rPr>
          <w:rFonts w:ascii="Arial" w:hAnsi="Arial" w:cs="Arial"/>
          <w:sz w:val="22"/>
          <w:szCs w:val="22"/>
          <w:lang w:val="en-US"/>
        </w:rPr>
        <w:t>To support meaningful engagement and improved health outcomes, it is important that a mutually agreed weight management plan takes into acco</w:t>
      </w:r>
      <w:r w:rsidR="000E2E34">
        <w:rPr>
          <w:rFonts w:ascii="Arial" w:hAnsi="Arial" w:cs="Arial"/>
          <w:sz w:val="22"/>
          <w:szCs w:val="22"/>
          <w:lang w:val="en-US"/>
        </w:rPr>
        <w:t>unt the broader social, environ</w:t>
      </w:r>
      <w:r>
        <w:rPr>
          <w:rFonts w:ascii="Arial" w:hAnsi="Arial" w:cs="Arial"/>
          <w:sz w:val="22"/>
          <w:szCs w:val="22"/>
          <w:lang w:val="en-US"/>
        </w:rPr>
        <w:t>mental and cultural contexts of the child, family and whanau</w:t>
      </w:r>
      <w:r w:rsidR="004503B9">
        <w:rPr>
          <w:rFonts w:ascii="Arial" w:hAnsi="Arial" w:cs="Arial"/>
          <w:sz w:val="22"/>
          <w:szCs w:val="22"/>
          <w:lang w:val="en-US"/>
        </w:rPr>
        <w:t>.</w:t>
      </w:r>
    </w:p>
    <w:p w14:paraId="6F663FF3" w14:textId="74778E0A" w:rsidR="00997B35" w:rsidRPr="00772BD6" w:rsidRDefault="00997B35" w:rsidP="00F85C85">
      <w:pPr>
        <w:pStyle w:val="ListParagraph"/>
        <w:widowControl w:val="0"/>
        <w:numPr>
          <w:ilvl w:val="0"/>
          <w:numId w:val="50"/>
        </w:numPr>
        <w:autoSpaceDE w:val="0"/>
        <w:autoSpaceDN w:val="0"/>
        <w:adjustRightInd w:val="0"/>
        <w:rPr>
          <w:rFonts w:ascii="Arial" w:hAnsi="Arial" w:cs="Arial"/>
          <w:b/>
          <w:sz w:val="22"/>
          <w:szCs w:val="22"/>
          <w:lang w:val="en-US"/>
        </w:rPr>
      </w:pPr>
      <w:r w:rsidRPr="00772BD6">
        <w:rPr>
          <w:rFonts w:ascii="Arial" w:hAnsi="Arial" w:cs="Arial"/>
          <w:b/>
          <w:sz w:val="22"/>
          <w:szCs w:val="22"/>
          <w:lang w:val="en-US"/>
        </w:rPr>
        <w:t>Refer to paediatric services if significant co-morbidities</w:t>
      </w:r>
      <w:r w:rsidR="002E4744" w:rsidRPr="00772BD6">
        <w:rPr>
          <w:rFonts w:ascii="Arial" w:hAnsi="Arial" w:cs="Arial"/>
          <w:b/>
          <w:sz w:val="22"/>
          <w:szCs w:val="22"/>
          <w:lang w:val="en-US"/>
        </w:rPr>
        <w:t xml:space="preserve"> are identified or an endocrine or genetic cause for obesity is suspected</w:t>
      </w:r>
      <w:r w:rsidR="004503B9">
        <w:rPr>
          <w:rFonts w:ascii="Arial" w:hAnsi="Arial" w:cs="Arial"/>
          <w:b/>
          <w:sz w:val="22"/>
          <w:szCs w:val="22"/>
          <w:lang w:val="en-US"/>
        </w:rPr>
        <w:t>.</w:t>
      </w:r>
      <w:r w:rsidR="002E4744" w:rsidRPr="00772BD6">
        <w:rPr>
          <w:rFonts w:ascii="Arial" w:hAnsi="Arial" w:cs="Arial"/>
          <w:b/>
          <w:sz w:val="22"/>
          <w:szCs w:val="22"/>
          <w:lang w:val="en-US"/>
        </w:rPr>
        <w:t xml:space="preserve"> </w:t>
      </w:r>
    </w:p>
    <w:p w14:paraId="6DD88B2D" w14:textId="2990FBFD" w:rsidR="00772BD6" w:rsidRPr="00772BD6" w:rsidRDefault="00772BD6" w:rsidP="00F85C85">
      <w:pPr>
        <w:pStyle w:val="ListParagraph"/>
        <w:widowControl w:val="0"/>
        <w:numPr>
          <w:ilvl w:val="0"/>
          <w:numId w:val="50"/>
        </w:numPr>
        <w:autoSpaceDE w:val="0"/>
        <w:autoSpaceDN w:val="0"/>
        <w:adjustRightInd w:val="0"/>
        <w:rPr>
          <w:rFonts w:ascii="Arial" w:hAnsi="Arial" w:cs="Arial"/>
          <w:b/>
          <w:sz w:val="22"/>
          <w:szCs w:val="22"/>
          <w:lang w:val="en-US"/>
        </w:rPr>
      </w:pPr>
      <w:r w:rsidRPr="00772BD6">
        <w:rPr>
          <w:rFonts w:ascii="Arial" w:hAnsi="Arial" w:cs="Arial"/>
          <w:b/>
          <w:sz w:val="22"/>
          <w:szCs w:val="22"/>
          <w:lang w:val="en-US"/>
        </w:rPr>
        <w:t>Agree a plan for review and monitoring</w:t>
      </w:r>
      <w:r w:rsidR="004503B9">
        <w:rPr>
          <w:rFonts w:ascii="Arial" w:hAnsi="Arial" w:cs="Arial"/>
          <w:b/>
          <w:sz w:val="22"/>
          <w:szCs w:val="22"/>
          <w:lang w:val="en-US"/>
        </w:rPr>
        <w:t>.</w:t>
      </w:r>
      <w:r w:rsidRPr="00772BD6">
        <w:rPr>
          <w:rFonts w:ascii="Arial" w:hAnsi="Arial" w:cs="Arial"/>
          <w:b/>
          <w:sz w:val="22"/>
          <w:szCs w:val="22"/>
          <w:lang w:val="en-US"/>
        </w:rPr>
        <w:t xml:space="preserve"> </w:t>
      </w:r>
    </w:p>
    <w:p w14:paraId="186C9505" w14:textId="77777777" w:rsidR="00E67915" w:rsidRPr="00E67915" w:rsidRDefault="00E67915" w:rsidP="00E67915">
      <w:pPr>
        <w:pStyle w:val="ListParagraph"/>
        <w:widowControl w:val="0"/>
        <w:autoSpaceDE w:val="0"/>
        <w:autoSpaceDN w:val="0"/>
        <w:adjustRightInd w:val="0"/>
        <w:rPr>
          <w:rFonts w:ascii="Arial" w:hAnsi="Arial" w:cs="Arial"/>
          <w:sz w:val="22"/>
          <w:szCs w:val="22"/>
          <w:lang w:val="en-US"/>
        </w:rPr>
      </w:pPr>
    </w:p>
    <w:p w14:paraId="6B4EE1E7" w14:textId="4C3D4431" w:rsidR="006E698E" w:rsidRPr="008D52EE" w:rsidRDefault="006E698E" w:rsidP="006E698E">
      <w:pPr>
        <w:widowControl w:val="0"/>
        <w:autoSpaceDE w:val="0"/>
        <w:autoSpaceDN w:val="0"/>
        <w:adjustRightInd w:val="0"/>
        <w:spacing w:after="360"/>
        <w:ind w:left="144" w:firstLine="144"/>
        <w:rPr>
          <w:rFonts w:ascii="Arial" w:hAnsi="Arial" w:cs="Arial"/>
          <w:sz w:val="22"/>
          <w:szCs w:val="22"/>
          <w:u w:val="single"/>
          <w:lang w:val="en-US"/>
        </w:rPr>
      </w:pPr>
      <w:r w:rsidRPr="008D52EE">
        <w:rPr>
          <w:rFonts w:ascii="Arial" w:hAnsi="Arial" w:cs="Arial"/>
          <w:sz w:val="22"/>
          <w:szCs w:val="22"/>
          <w:u w:val="single"/>
          <w:lang w:val="en-US"/>
        </w:rPr>
        <w:t>4 Maintain</w:t>
      </w:r>
    </w:p>
    <w:p w14:paraId="48EF65E5" w14:textId="0D3DB46A" w:rsidR="005B286D" w:rsidRDefault="004247B6" w:rsidP="005B286D">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Maintain contact and support and continue to monitor the child’s height and weight to ensure they are adequately supported.</w:t>
      </w:r>
    </w:p>
    <w:p w14:paraId="22540B2E" w14:textId="70C2562A" w:rsidR="004247B6" w:rsidRDefault="004247B6" w:rsidP="005B286D">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Reinforce health eating, physical activity, behavio</w:t>
      </w:r>
      <w:r w:rsidR="006167C9">
        <w:rPr>
          <w:rFonts w:ascii="Arial" w:hAnsi="Arial" w:cs="Arial"/>
          <w:sz w:val="22"/>
          <w:szCs w:val="22"/>
          <w:lang w:val="en-US"/>
        </w:rPr>
        <w:t>u</w:t>
      </w:r>
      <w:r>
        <w:rPr>
          <w:rFonts w:ascii="Arial" w:hAnsi="Arial" w:cs="Arial"/>
          <w:sz w:val="22"/>
          <w:szCs w:val="22"/>
          <w:lang w:val="en-US"/>
        </w:rPr>
        <w:t>r strategies and sleep advice.</w:t>
      </w:r>
    </w:p>
    <w:p w14:paraId="3021C428" w14:textId="4D5A4800" w:rsidR="00E55229" w:rsidRDefault="004247B6" w:rsidP="00E55229">
      <w:pPr>
        <w:pStyle w:val="ListParagraph"/>
        <w:widowControl w:val="0"/>
        <w:numPr>
          <w:ilvl w:val="0"/>
          <w:numId w:val="8"/>
        </w:numPr>
        <w:autoSpaceDE w:val="0"/>
        <w:autoSpaceDN w:val="0"/>
        <w:adjustRightInd w:val="0"/>
        <w:rPr>
          <w:rFonts w:ascii="Arial" w:hAnsi="Arial" w:cs="Arial"/>
          <w:sz w:val="22"/>
          <w:szCs w:val="22"/>
          <w:lang w:val="en-US"/>
        </w:rPr>
      </w:pPr>
      <w:r>
        <w:rPr>
          <w:rFonts w:ascii="Arial" w:hAnsi="Arial" w:cs="Arial"/>
          <w:sz w:val="22"/>
          <w:szCs w:val="22"/>
          <w:lang w:val="en-US"/>
        </w:rPr>
        <w:t xml:space="preserve">Identify </w:t>
      </w:r>
      <w:r w:rsidR="006167C9">
        <w:rPr>
          <w:rFonts w:ascii="Arial" w:hAnsi="Arial" w:cs="Arial"/>
          <w:sz w:val="22"/>
          <w:szCs w:val="22"/>
          <w:lang w:val="en-US"/>
        </w:rPr>
        <w:t>and promote local support services. Develop collaborative partnerships with Maori health providers, Pacific health providers, Whanau Ora providers and other community-based organisations as appropriate.</w:t>
      </w:r>
    </w:p>
    <w:p w14:paraId="4D6E7AD0" w14:textId="3506FBE7" w:rsidR="00B56900" w:rsidRDefault="006167C9" w:rsidP="00FC5566">
      <w:pPr>
        <w:pStyle w:val="ListParagraph"/>
        <w:widowControl w:val="0"/>
        <w:numPr>
          <w:ilvl w:val="0"/>
          <w:numId w:val="8"/>
        </w:numPr>
        <w:autoSpaceDE w:val="0"/>
        <w:autoSpaceDN w:val="0"/>
        <w:adjustRightInd w:val="0"/>
        <w:rPr>
          <w:rFonts w:ascii="Arial" w:hAnsi="Arial" w:cs="Arial"/>
          <w:b/>
          <w:sz w:val="22"/>
          <w:szCs w:val="22"/>
          <w:lang w:val="en-US"/>
        </w:rPr>
      </w:pPr>
      <w:r w:rsidRPr="006167C9">
        <w:rPr>
          <w:rFonts w:ascii="Arial" w:hAnsi="Arial" w:cs="Arial"/>
          <w:b/>
          <w:sz w:val="22"/>
          <w:szCs w:val="22"/>
          <w:lang w:val="en-US"/>
        </w:rPr>
        <w:t>Reassess if progress is not sustained</w:t>
      </w:r>
      <w:r>
        <w:rPr>
          <w:rFonts w:ascii="Arial" w:hAnsi="Arial" w:cs="Arial"/>
          <w:b/>
          <w:sz w:val="22"/>
          <w:szCs w:val="22"/>
          <w:lang w:val="en-US"/>
        </w:rPr>
        <w:t>.</w:t>
      </w:r>
    </w:p>
    <w:p w14:paraId="623602CF" w14:textId="77777777" w:rsidR="003734F2" w:rsidRDefault="003734F2" w:rsidP="003734F2">
      <w:pPr>
        <w:pStyle w:val="ListParagraph"/>
        <w:widowControl w:val="0"/>
        <w:autoSpaceDE w:val="0"/>
        <w:autoSpaceDN w:val="0"/>
        <w:adjustRightInd w:val="0"/>
        <w:rPr>
          <w:rFonts w:ascii="Arial" w:hAnsi="Arial" w:cs="Arial"/>
          <w:b/>
          <w:sz w:val="22"/>
          <w:szCs w:val="22"/>
          <w:lang w:val="en-US"/>
        </w:rPr>
      </w:pPr>
    </w:p>
    <w:p w14:paraId="4D16BB81" w14:textId="77777777" w:rsidR="003734F2" w:rsidRPr="00A6058B" w:rsidRDefault="003734F2" w:rsidP="003734F2">
      <w:pPr>
        <w:pStyle w:val="ListParagraph"/>
        <w:widowControl w:val="0"/>
        <w:autoSpaceDE w:val="0"/>
        <w:autoSpaceDN w:val="0"/>
        <w:adjustRightInd w:val="0"/>
        <w:rPr>
          <w:rFonts w:ascii="Arial" w:hAnsi="Arial" w:cs="Arial"/>
          <w:b/>
          <w:sz w:val="22"/>
          <w:szCs w:val="22"/>
          <w:lang w:val="en-US"/>
        </w:rPr>
      </w:pPr>
    </w:p>
    <w:p w14:paraId="6BE92FD1" w14:textId="77777777" w:rsidR="00544B56" w:rsidRDefault="00544B56" w:rsidP="0048416B">
      <w:pPr>
        <w:pStyle w:val="Subtitle"/>
        <w:jc w:val="center"/>
        <w:rPr>
          <w:rFonts w:ascii="Arial" w:hAnsi="Arial"/>
          <w:u w:val="single"/>
          <w:shd w:val="clear" w:color="auto" w:fill="FFFF00"/>
        </w:rPr>
      </w:pPr>
      <w:r>
        <w:rPr>
          <w:rFonts w:ascii="Arial" w:hAnsi="Arial"/>
          <w:u w:val="single"/>
          <w:shd w:val="clear" w:color="auto" w:fill="FFFF00"/>
        </w:rPr>
        <w:br/>
      </w:r>
    </w:p>
    <w:p w14:paraId="76747993" w14:textId="6BDC432F" w:rsidR="0048416B" w:rsidRPr="00E76EE4" w:rsidRDefault="00684BEA" w:rsidP="0048416B">
      <w:pPr>
        <w:pStyle w:val="Subtitle"/>
        <w:jc w:val="center"/>
        <w:rPr>
          <w:rFonts w:ascii="Arial" w:hAnsi="Arial"/>
          <w:u w:val="single"/>
          <w:shd w:val="clear" w:color="auto" w:fill="FFFF00"/>
        </w:rPr>
      </w:pPr>
      <w:r>
        <w:rPr>
          <w:rFonts w:ascii="Arial" w:hAnsi="Arial"/>
          <w:u w:val="single"/>
          <w:shd w:val="clear" w:color="auto" w:fill="FFFF00"/>
        </w:rPr>
        <w:t>PEER REVIEW</w:t>
      </w:r>
    </w:p>
    <w:p w14:paraId="2B8D530C" w14:textId="77777777" w:rsidR="0047761A" w:rsidRPr="0048416B" w:rsidRDefault="0047761A" w:rsidP="0047761A">
      <w:pPr>
        <w:pStyle w:val="Subtitle"/>
        <w:rPr>
          <w:rFonts w:ascii="Arial" w:hAnsi="Arial" w:cs="Arial"/>
          <w:b w:val="0"/>
          <w:sz w:val="22"/>
          <w:szCs w:val="22"/>
        </w:rPr>
      </w:pPr>
    </w:p>
    <w:p w14:paraId="20007114" w14:textId="4D9E2935" w:rsidR="0048416B" w:rsidRPr="00614216" w:rsidRDefault="00F101D5" w:rsidP="00185FD9">
      <w:pPr>
        <w:pStyle w:val="ListParagraph"/>
        <w:widowControl w:val="0"/>
        <w:numPr>
          <w:ilvl w:val="0"/>
          <w:numId w:val="17"/>
        </w:numPr>
        <w:autoSpaceDE w:val="0"/>
        <w:autoSpaceDN w:val="0"/>
        <w:adjustRightInd w:val="0"/>
        <w:rPr>
          <w:rFonts w:ascii="Arial" w:hAnsi="Arial" w:cs="Arial"/>
          <w:b/>
          <w:sz w:val="22"/>
          <w:szCs w:val="22"/>
          <w:lang w:val="en-US"/>
        </w:rPr>
      </w:pPr>
      <w:r w:rsidRPr="00614216">
        <w:rPr>
          <w:rFonts w:ascii="Arial" w:hAnsi="Arial" w:cs="Arial"/>
          <w:b/>
          <w:sz w:val="22"/>
          <w:szCs w:val="22"/>
          <w:lang w:val="en-US"/>
        </w:rPr>
        <w:t>General Practice</w:t>
      </w:r>
    </w:p>
    <w:p w14:paraId="553EAE5D" w14:textId="126CE818" w:rsidR="00F101D5" w:rsidRPr="00F101D5" w:rsidRDefault="00F101D5" w:rsidP="00185FD9">
      <w:pPr>
        <w:pStyle w:val="ListParagraph"/>
        <w:widowControl w:val="0"/>
        <w:numPr>
          <w:ilvl w:val="1"/>
          <w:numId w:val="17"/>
        </w:numPr>
        <w:autoSpaceDE w:val="0"/>
        <w:autoSpaceDN w:val="0"/>
        <w:adjustRightInd w:val="0"/>
        <w:rPr>
          <w:rFonts w:ascii="Arial" w:hAnsi="Arial" w:cs="Arial"/>
          <w:sz w:val="22"/>
          <w:szCs w:val="22"/>
          <w:lang w:val="en-US"/>
        </w:rPr>
      </w:pPr>
      <w:r w:rsidRPr="0048416B">
        <w:rPr>
          <w:rFonts w:ascii="Arial" w:hAnsi="Arial" w:cs="Arial"/>
          <w:sz w:val="22"/>
          <w:szCs w:val="22"/>
          <w:lang w:val="en-US"/>
        </w:rPr>
        <w:t>Caroline Campbell RN</w:t>
      </w:r>
    </w:p>
    <w:p w14:paraId="31AB307F" w14:textId="77777777" w:rsidR="0048416B" w:rsidRDefault="0048416B" w:rsidP="00185FD9">
      <w:pPr>
        <w:pStyle w:val="ListParagraph"/>
        <w:widowControl w:val="0"/>
        <w:numPr>
          <w:ilvl w:val="1"/>
          <w:numId w:val="17"/>
        </w:numPr>
        <w:autoSpaceDE w:val="0"/>
        <w:autoSpaceDN w:val="0"/>
        <w:adjustRightInd w:val="0"/>
        <w:rPr>
          <w:rFonts w:ascii="Arial" w:hAnsi="Arial" w:cs="Arial"/>
          <w:sz w:val="22"/>
          <w:szCs w:val="22"/>
          <w:lang w:val="en-US"/>
        </w:rPr>
      </w:pPr>
      <w:r>
        <w:rPr>
          <w:rFonts w:ascii="Arial" w:hAnsi="Arial" w:cs="Arial"/>
          <w:sz w:val="22"/>
          <w:szCs w:val="22"/>
          <w:lang w:val="en-US"/>
        </w:rPr>
        <w:t>Dr Douglas Horne</w:t>
      </w:r>
    </w:p>
    <w:p w14:paraId="561EAE4A" w14:textId="77777777" w:rsidR="0048416B" w:rsidRDefault="0048416B" w:rsidP="00185FD9">
      <w:pPr>
        <w:pStyle w:val="ListParagraph"/>
        <w:widowControl w:val="0"/>
        <w:numPr>
          <w:ilvl w:val="1"/>
          <w:numId w:val="17"/>
        </w:numPr>
        <w:autoSpaceDE w:val="0"/>
        <w:autoSpaceDN w:val="0"/>
        <w:adjustRightInd w:val="0"/>
        <w:rPr>
          <w:rFonts w:ascii="Arial" w:hAnsi="Arial" w:cs="Arial"/>
          <w:sz w:val="22"/>
          <w:szCs w:val="22"/>
          <w:lang w:val="en-US"/>
        </w:rPr>
      </w:pPr>
      <w:r>
        <w:rPr>
          <w:rFonts w:ascii="Arial" w:hAnsi="Arial" w:cs="Arial"/>
          <w:sz w:val="22"/>
          <w:szCs w:val="22"/>
          <w:lang w:val="en-US"/>
        </w:rPr>
        <w:t>Dr Simon Garlick</w:t>
      </w:r>
    </w:p>
    <w:p w14:paraId="0BDD86CA" w14:textId="226BF8B6" w:rsidR="0048416B" w:rsidRDefault="00552837" w:rsidP="00185FD9">
      <w:pPr>
        <w:pStyle w:val="ListParagraph"/>
        <w:widowControl w:val="0"/>
        <w:numPr>
          <w:ilvl w:val="1"/>
          <w:numId w:val="17"/>
        </w:numPr>
        <w:autoSpaceDE w:val="0"/>
        <w:autoSpaceDN w:val="0"/>
        <w:adjustRightInd w:val="0"/>
        <w:rPr>
          <w:rFonts w:ascii="Arial" w:hAnsi="Arial" w:cs="Arial"/>
          <w:sz w:val="22"/>
          <w:szCs w:val="22"/>
          <w:lang w:val="en-US"/>
        </w:rPr>
      </w:pPr>
      <w:r>
        <w:rPr>
          <w:rFonts w:ascii="Arial" w:hAnsi="Arial" w:cs="Arial"/>
          <w:sz w:val="22"/>
          <w:szCs w:val="22"/>
          <w:lang w:val="en-US"/>
        </w:rPr>
        <w:t>Dr Linda Pirrit</w:t>
      </w:r>
    </w:p>
    <w:p w14:paraId="020F39BE" w14:textId="1D26D417" w:rsidR="00C9773F" w:rsidRDefault="00C9773F" w:rsidP="00185FD9">
      <w:pPr>
        <w:pStyle w:val="ListParagraph"/>
        <w:widowControl w:val="0"/>
        <w:numPr>
          <w:ilvl w:val="1"/>
          <w:numId w:val="17"/>
        </w:numPr>
        <w:autoSpaceDE w:val="0"/>
        <w:autoSpaceDN w:val="0"/>
        <w:adjustRightInd w:val="0"/>
        <w:rPr>
          <w:rFonts w:ascii="Arial" w:hAnsi="Arial" w:cs="Arial"/>
          <w:sz w:val="22"/>
          <w:szCs w:val="22"/>
          <w:lang w:val="en-US"/>
        </w:rPr>
      </w:pPr>
      <w:r>
        <w:rPr>
          <w:rFonts w:ascii="Arial" w:hAnsi="Arial" w:cs="Arial"/>
          <w:sz w:val="22"/>
          <w:szCs w:val="22"/>
          <w:lang w:val="en-US"/>
        </w:rPr>
        <w:t xml:space="preserve">Nicole Waters RN </w:t>
      </w:r>
    </w:p>
    <w:p w14:paraId="32FA2623" w14:textId="77777777" w:rsidR="0048416B" w:rsidRPr="0048416B" w:rsidRDefault="0048416B" w:rsidP="0048416B">
      <w:pPr>
        <w:pStyle w:val="ListParagraph"/>
        <w:widowControl w:val="0"/>
        <w:autoSpaceDE w:val="0"/>
        <w:autoSpaceDN w:val="0"/>
        <w:adjustRightInd w:val="0"/>
        <w:ind w:left="1440"/>
        <w:rPr>
          <w:rFonts w:ascii="Arial" w:hAnsi="Arial" w:cs="Arial"/>
          <w:sz w:val="22"/>
          <w:szCs w:val="22"/>
          <w:lang w:val="en-US"/>
        </w:rPr>
      </w:pPr>
    </w:p>
    <w:p w14:paraId="020440BA" w14:textId="77777777" w:rsidR="0048416B" w:rsidRPr="00614216" w:rsidRDefault="0048416B" w:rsidP="00185FD9">
      <w:pPr>
        <w:pStyle w:val="ListParagraph"/>
        <w:widowControl w:val="0"/>
        <w:numPr>
          <w:ilvl w:val="0"/>
          <w:numId w:val="17"/>
        </w:numPr>
        <w:autoSpaceDE w:val="0"/>
        <w:autoSpaceDN w:val="0"/>
        <w:adjustRightInd w:val="0"/>
        <w:rPr>
          <w:rFonts w:ascii="Arial" w:hAnsi="Arial" w:cs="Arial"/>
          <w:b/>
          <w:sz w:val="22"/>
          <w:szCs w:val="22"/>
          <w:lang w:val="en-US"/>
        </w:rPr>
      </w:pPr>
      <w:r w:rsidRPr="00614216">
        <w:rPr>
          <w:rFonts w:ascii="Arial" w:hAnsi="Arial" w:cs="Arial"/>
          <w:b/>
          <w:sz w:val="22"/>
          <w:szCs w:val="22"/>
          <w:lang w:val="en-US"/>
        </w:rPr>
        <w:t>Endocrinologist </w:t>
      </w:r>
      <w:r w:rsidRPr="00614216">
        <w:rPr>
          <w:rFonts w:ascii="Arial" w:hAnsi="Arial" w:cs="Arial"/>
          <w:b/>
          <w:sz w:val="22"/>
          <w:szCs w:val="22"/>
          <w:lang w:val="en-US"/>
        </w:rPr>
        <w:tab/>
      </w:r>
      <w:r w:rsidRPr="00614216">
        <w:rPr>
          <w:rFonts w:ascii="Arial" w:hAnsi="Arial" w:cs="Arial"/>
          <w:b/>
          <w:sz w:val="22"/>
          <w:szCs w:val="22"/>
          <w:lang w:val="en-US"/>
        </w:rPr>
        <w:tab/>
      </w:r>
    </w:p>
    <w:p w14:paraId="2DDD88F0" w14:textId="7833D7C3" w:rsidR="0047761A" w:rsidRPr="0048416B" w:rsidRDefault="0047761A" w:rsidP="00185FD9">
      <w:pPr>
        <w:pStyle w:val="ListParagraph"/>
        <w:widowControl w:val="0"/>
        <w:numPr>
          <w:ilvl w:val="1"/>
          <w:numId w:val="17"/>
        </w:numPr>
        <w:autoSpaceDE w:val="0"/>
        <w:autoSpaceDN w:val="0"/>
        <w:adjustRightInd w:val="0"/>
        <w:rPr>
          <w:rFonts w:ascii="Arial" w:hAnsi="Arial" w:cs="Arial"/>
          <w:sz w:val="22"/>
          <w:szCs w:val="22"/>
          <w:lang w:val="en-US"/>
        </w:rPr>
      </w:pPr>
      <w:r w:rsidRPr="0048416B">
        <w:rPr>
          <w:rFonts w:ascii="Arial" w:hAnsi="Arial" w:cs="Arial"/>
          <w:sz w:val="22"/>
          <w:szCs w:val="22"/>
          <w:lang w:val="en-US"/>
        </w:rPr>
        <w:t>Dr Ajith Dissanayke</w:t>
      </w:r>
    </w:p>
    <w:p w14:paraId="4195D2D9" w14:textId="77777777" w:rsidR="0048416B" w:rsidRPr="0048416B" w:rsidRDefault="0048416B" w:rsidP="0047761A">
      <w:pPr>
        <w:widowControl w:val="0"/>
        <w:autoSpaceDE w:val="0"/>
        <w:autoSpaceDN w:val="0"/>
        <w:adjustRightInd w:val="0"/>
        <w:rPr>
          <w:rFonts w:ascii="Arial" w:hAnsi="Arial" w:cs="Arial"/>
          <w:sz w:val="22"/>
          <w:szCs w:val="22"/>
          <w:lang w:val="en-US"/>
        </w:rPr>
      </w:pPr>
    </w:p>
    <w:p w14:paraId="3653DBBB" w14:textId="77777777" w:rsidR="0048416B" w:rsidRPr="00614216" w:rsidRDefault="0048416B" w:rsidP="00185FD9">
      <w:pPr>
        <w:pStyle w:val="ListParagraph"/>
        <w:widowControl w:val="0"/>
        <w:numPr>
          <w:ilvl w:val="0"/>
          <w:numId w:val="39"/>
        </w:numPr>
        <w:autoSpaceDE w:val="0"/>
        <w:autoSpaceDN w:val="0"/>
        <w:adjustRightInd w:val="0"/>
        <w:rPr>
          <w:rFonts w:ascii="Arial" w:hAnsi="Arial" w:cs="Arial"/>
          <w:b/>
          <w:sz w:val="22"/>
          <w:szCs w:val="22"/>
          <w:lang w:val="en-US"/>
        </w:rPr>
      </w:pPr>
      <w:r w:rsidRPr="00614216">
        <w:rPr>
          <w:rFonts w:ascii="Arial" w:hAnsi="Arial" w:cs="Arial"/>
          <w:b/>
          <w:sz w:val="22"/>
          <w:szCs w:val="22"/>
          <w:lang w:val="en-US"/>
        </w:rPr>
        <w:t>Gastroenterologist </w:t>
      </w:r>
      <w:r w:rsidRPr="00614216">
        <w:rPr>
          <w:rFonts w:ascii="Arial" w:hAnsi="Arial" w:cs="Arial"/>
          <w:b/>
          <w:sz w:val="22"/>
          <w:szCs w:val="22"/>
          <w:lang w:val="en-US"/>
        </w:rPr>
        <w:tab/>
      </w:r>
    </w:p>
    <w:p w14:paraId="26DB3894" w14:textId="4A216D46" w:rsidR="0047761A" w:rsidRPr="0048416B" w:rsidRDefault="0047761A" w:rsidP="00185FD9">
      <w:pPr>
        <w:pStyle w:val="ListParagraph"/>
        <w:widowControl w:val="0"/>
        <w:numPr>
          <w:ilvl w:val="1"/>
          <w:numId w:val="39"/>
        </w:numPr>
        <w:autoSpaceDE w:val="0"/>
        <w:autoSpaceDN w:val="0"/>
        <w:adjustRightInd w:val="0"/>
        <w:rPr>
          <w:rFonts w:ascii="Arial" w:hAnsi="Arial" w:cs="Arial"/>
          <w:sz w:val="22"/>
          <w:szCs w:val="22"/>
          <w:lang w:val="en-US"/>
        </w:rPr>
      </w:pPr>
      <w:r w:rsidRPr="0048416B">
        <w:rPr>
          <w:rFonts w:ascii="Arial" w:hAnsi="Arial" w:cs="Arial"/>
          <w:sz w:val="22"/>
          <w:szCs w:val="22"/>
          <w:lang w:val="en-US"/>
        </w:rPr>
        <w:t>Dr Alasdair Patrick</w:t>
      </w:r>
    </w:p>
    <w:p w14:paraId="2BC6A946" w14:textId="77777777" w:rsidR="0048416B" w:rsidRPr="0048416B" w:rsidRDefault="0048416B" w:rsidP="0047761A">
      <w:pPr>
        <w:widowControl w:val="0"/>
        <w:autoSpaceDE w:val="0"/>
        <w:autoSpaceDN w:val="0"/>
        <w:adjustRightInd w:val="0"/>
        <w:rPr>
          <w:rFonts w:ascii="Arial" w:hAnsi="Arial" w:cs="Arial"/>
          <w:sz w:val="22"/>
          <w:szCs w:val="22"/>
          <w:lang w:val="en-US"/>
        </w:rPr>
      </w:pPr>
    </w:p>
    <w:p w14:paraId="5EC82BB7" w14:textId="521F3EAE" w:rsidR="0048416B" w:rsidRPr="00614216" w:rsidRDefault="009865B0" w:rsidP="00185FD9">
      <w:pPr>
        <w:pStyle w:val="ListParagraph"/>
        <w:numPr>
          <w:ilvl w:val="0"/>
          <w:numId w:val="39"/>
        </w:numPr>
        <w:tabs>
          <w:tab w:val="left" w:pos="5020"/>
        </w:tabs>
        <w:rPr>
          <w:rFonts w:ascii="Arial" w:hAnsi="Arial" w:cs="Arial"/>
          <w:b/>
          <w:sz w:val="22"/>
          <w:szCs w:val="22"/>
        </w:rPr>
      </w:pPr>
      <w:r w:rsidRPr="00614216">
        <w:rPr>
          <w:rFonts w:ascii="Arial" w:hAnsi="Arial" w:cs="Arial"/>
          <w:b/>
          <w:sz w:val="22"/>
          <w:szCs w:val="22"/>
          <w:lang w:val="en-US"/>
        </w:rPr>
        <w:t>Urologist</w:t>
      </w:r>
    </w:p>
    <w:p w14:paraId="786287E7" w14:textId="4041FD4C" w:rsidR="00C255CC" w:rsidRPr="009865B0" w:rsidRDefault="0047761A" w:rsidP="00185FD9">
      <w:pPr>
        <w:pStyle w:val="ListParagraph"/>
        <w:numPr>
          <w:ilvl w:val="1"/>
          <w:numId w:val="39"/>
        </w:numPr>
        <w:tabs>
          <w:tab w:val="left" w:pos="5020"/>
        </w:tabs>
        <w:rPr>
          <w:rFonts w:ascii="Arial" w:hAnsi="Arial" w:cs="Arial"/>
          <w:sz w:val="22"/>
          <w:szCs w:val="22"/>
        </w:rPr>
      </w:pPr>
      <w:r w:rsidRPr="0048416B">
        <w:rPr>
          <w:rFonts w:ascii="Arial" w:hAnsi="Arial" w:cs="Arial"/>
          <w:sz w:val="22"/>
          <w:szCs w:val="22"/>
          <w:lang w:val="en-US"/>
        </w:rPr>
        <w:t>Mr Mischel Neill </w:t>
      </w:r>
    </w:p>
    <w:p w14:paraId="13B4729A" w14:textId="77777777" w:rsidR="009865B0" w:rsidRDefault="009865B0" w:rsidP="009865B0">
      <w:pPr>
        <w:tabs>
          <w:tab w:val="left" w:pos="5020"/>
        </w:tabs>
        <w:rPr>
          <w:rFonts w:ascii="Arial" w:hAnsi="Arial" w:cs="Arial"/>
          <w:sz w:val="22"/>
          <w:szCs w:val="22"/>
        </w:rPr>
      </w:pPr>
    </w:p>
    <w:p w14:paraId="5E1609A1" w14:textId="77777777" w:rsidR="00F101D5" w:rsidRPr="00614216" w:rsidRDefault="00F101D5" w:rsidP="00185FD9">
      <w:pPr>
        <w:pStyle w:val="ListParagraph"/>
        <w:numPr>
          <w:ilvl w:val="0"/>
          <w:numId w:val="40"/>
        </w:numPr>
        <w:tabs>
          <w:tab w:val="left" w:pos="5020"/>
        </w:tabs>
        <w:rPr>
          <w:rFonts w:ascii="Arial" w:hAnsi="Arial" w:cs="Arial"/>
          <w:b/>
          <w:sz w:val="22"/>
          <w:szCs w:val="22"/>
        </w:rPr>
      </w:pPr>
      <w:r w:rsidRPr="00614216">
        <w:rPr>
          <w:rFonts w:ascii="Arial" w:hAnsi="Arial" w:cs="Arial"/>
          <w:b/>
          <w:sz w:val="22"/>
          <w:szCs w:val="22"/>
        </w:rPr>
        <w:t xml:space="preserve">Vascular Surgeon </w:t>
      </w:r>
    </w:p>
    <w:p w14:paraId="13F494C3" w14:textId="0E7C4AB8" w:rsidR="009865B0" w:rsidRPr="00F101D5" w:rsidRDefault="00F101D5" w:rsidP="00185FD9">
      <w:pPr>
        <w:pStyle w:val="ListParagraph"/>
        <w:numPr>
          <w:ilvl w:val="1"/>
          <w:numId w:val="40"/>
        </w:numPr>
        <w:tabs>
          <w:tab w:val="left" w:pos="5020"/>
        </w:tabs>
        <w:rPr>
          <w:rFonts w:ascii="Arial" w:hAnsi="Arial" w:cs="Arial"/>
          <w:sz w:val="22"/>
          <w:szCs w:val="22"/>
        </w:rPr>
      </w:pPr>
      <w:r w:rsidRPr="00F101D5">
        <w:rPr>
          <w:rFonts w:ascii="Arial" w:hAnsi="Arial" w:cs="Arial"/>
          <w:sz w:val="22"/>
          <w:szCs w:val="22"/>
        </w:rPr>
        <w:t>Mr Carl Muth</w:t>
      </w:r>
      <w:bookmarkStart w:id="0" w:name="_GoBack"/>
      <w:bookmarkEnd w:id="0"/>
      <w:r w:rsidRPr="00F101D5">
        <w:rPr>
          <w:rFonts w:ascii="Arial" w:hAnsi="Arial" w:cs="Arial"/>
          <w:sz w:val="22"/>
          <w:szCs w:val="22"/>
        </w:rPr>
        <w:t>u</w:t>
      </w:r>
    </w:p>
    <w:sectPr w:rsidR="009865B0" w:rsidRPr="00F101D5" w:rsidSect="00144C09">
      <w:type w:val="nextColumn"/>
      <w:pgSz w:w="12240" w:h="15840"/>
      <w:pgMar w:top="1440" w:right="1800" w:bottom="1440" w:left="1800" w:header="720" w:footer="720" w:gutter="0"/>
      <w:pgBorders>
        <w:top w:val="single" w:sz="4" w:space="1" w:color="auto"/>
        <w:left w:val="single" w:sz="4" w:space="4" w:color="auto"/>
        <w:bottom w:val="single" w:sz="4" w:space="1" w:color="auto"/>
        <w:right w:val="single" w:sz="4" w:space="4" w:color="auto"/>
      </w:pgBorders>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E5A050" w14:textId="77777777" w:rsidR="00506ECC" w:rsidRDefault="00506ECC">
      <w:r>
        <w:separator/>
      </w:r>
    </w:p>
  </w:endnote>
  <w:endnote w:type="continuationSeparator" w:id="0">
    <w:p w14:paraId="574F5779" w14:textId="77777777" w:rsidR="00506ECC" w:rsidRDefault="0050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287" w:usb1="00000800" w:usb2="00000000" w:usb3="00000000" w:csb0="0000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738C8" w14:textId="77777777" w:rsidR="00506ECC" w:rsidRDefault="00506ECC" w:rsidP="006619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92C80D4" w14:textId="77777777" w:rsidR="00506ECC" w:rsidRDefault="00506EC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2A1C7B" w14:textId="77777777" w:rsidR="00506ECC" w:rsidRDefault="00506ECC" w:rsidP="006619E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44B56">
      <w:rPr>
        <w:rStyle w:val="PageNumber"/>
        <w:noProof/>
      </w:rPr>
      <w:t>22</w:t>
    </w:r>
    <w:r>
      <w:rPr>
        <w:rStyle w:val="PageNumber"/>
      </w:rPr>
      <w:fldChar w:fldCharType="end"/>
    </w:r>
  </w:p>
  <w:p w14:paraId="3DB7D642" w14:textId="29E5DDC8" w:rsidR="00506ECC" w:rsidRDefault="00506ECC" w:rsidP="000825C0">
    <w:pPr>
      <w:pStyle w:val="Footer"/>
      <w:jc w:val="right"/>
    </w:pPr>
  </w:p>
  <w:p w14:paraId="54E9DDDC" w14:textId="0946F0DE" w:rsidR="00506ECC" w:rsidRPr="00C22B5B" w:rsidRDefault="00506ECC" w:rsidP="00B420DA">
    <w:pPr>
      <w:pStyle w:val="Footer"/>
      <w:ind w:left="144"/>
      <w:rPr>
        <w:rFonts w:ascii="Arial" w:hAnsi="Arial"/>
        <w:sz w:val="18"/>
        <w:szCs w:val="18"/>
      </w:rPr>
    </w:pPr>
    <w:r>
      <w:rPr>
        <w:rFonts w:ascii="Arial" w:hAnsi="Arial"/>
        <w:sz w:val="18"/>
        <w:szCs w:val="18"/>
      </w:rPr>
      <w:tab/>
    </w:r>
    <w:r>
      <w:rPr>
        <w:rFonts w:ascii="Arial" w:hAnsi="Arial"/>
        <w:sz w:val="18"/>
        <w:szCs w:val="18"/>
      </w:rPr>
      <w:tab/>
      <w:t xml:space="preserve">© Dr Kevin Gabriel </w:t>
    </w:r>
    <w:r w:rsidR="004B1093">
      <w:rPr>
        <w:rFonts w:ascii="Arial" w:hAnsi="Arial"/>
        <w:sz w:val="18"/>
        <w:szCs w:val="18"/>
      </w:rPr>
      <w:t>30</w:t>
    </w:r>
    <w:r w:rsidR="004B1093" w:rsidRPr="004B1093">
      <w:rPr>
        <w:rFonts w:ascii="Arial" w:hAnsi="Arial"/>
        <w:sz w:val="18"/>
        <w:szCs w:val="18"/>
        <w:vertAlign w:val="superscript"/>
      </w:rPr>
      <w:t>th</w:t>
    </w:r>
    <w:r w:rsidR="004B1093">
      <w:rPr>
        <w:rFonts w:ascii="Arial" w:hAnsi="Arial"/>
        <w:sz w:val="18"/>
        <w:szCs w:val="18"/>
      </w:rPr>
      <w:t xml:space="preserve"> October</w:t>
    </w:r>
    <w:r>
      <w:rPr>
        <w:rFonts w:ascii="Arial" w:hAnsi="Arial"/>
        <w:sz w:val="18"/>
        <w:szCs w:val="18"/>
      </w:rPr>
      <w:t xml:space="preserve"> 2016</w:t>
    </w:r>
  </w:p>
  <w:p w14:paraId="2AF12F38" w14:textId="77777777" w:rsidR="00506ECC" w:rsidRDefault="00506ECC" w:rsidP="001521BC">
    <w:pPr>
      <w:pStyle w:val="Footer"/>
      <w:jc w:val="right"/>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89903" w14:textId="4376FA71" w:rsidR="00506ECC" w:rsidRDefault="00506ECC" w:rsidP="00FD112D">
    <w:pPr>
      <w:pStyle w:val="Footer"/>
    </w:pPr>
    <w:r>
      <w:rPr>
        <w:rFonts w:ascii="Arial" w:hAnsi="Arial"/>
        <w:sz w:val="18"/>
        <w:szCs w:val="18"/>
      </w:rPr>
      <w:tab/>
    </w:r>
    <w:r>
      <w:rPr>
        <w:rFonts w:ascii="Arial" w:hAnsi="Arial"/>
        <w:sz w:val="18"/>
        <w:szCs w:val="18"/>
      </w:rPr>
      <w:tab/>
      <w:t xml:space="preserve">© Dr Kevin Gabriel – </w:t>
    </w:r>
    <w:r w:rsidR="004B1093">
      <w:rPr>
        <w:rFonts w:ascii="Arial" w:hAnsi="Arial"/>
        <w:sz w:val="18"/>
        <w:szCs w:val="18"/>
      </w:rPr>
      <w:t>3</w:t>
    </w:r>
    <w:r w:rsidR="0040184A">
      <w:rPr>
        <w:rFonts w:ascii="Arial" w:hAnsi="Arial"/>
        <w:sz w:val="18"/>
        <w:szCs w:val="18"/>
      </w:rPr>
      <w:t>0</w:t>
    </w:r>
    <w:r w:rsidR="00DA7955" w:rsidRPr="00DA7955">
      <w:rPr>
        <w:rFonts w:ascii="Arial" w:hAnsi="Arial"/>
        <w:sz w:val="18"/>
        <w:szCs w:val="18"/>
        <w:vertAlign w:val="superscript"/>
      </w:rPr>
      <w:t>th</w:t>
    </w:r>
    <w:r w:rsidR="00DA7955">
      <w:rPr>
        <w:rFonts w:ascii="Arial" w:hAnsi="Arial"/>
        <w:sz w:val="18"/>
        <w:szCs w:val="18"/>
      </w:rPr>
      <w:t xml:space="preserve"> </w:t>
    </w:r>
    <w:r w:rsidR="004B1093">
      <w:rPr>
        <w:rFonts w:ascii="Arial" w:hAnsi="Arial"/>
        <w:sz w:val="18"/>
        <w:szCs w:val="18"/>
      </w:rPr>
      <w:t>October</w:t>
    </w:r>
    <w:r>
      <w:rPr>
        <w:rFonts w:ascii="Arial" w:hAnsi="Arial"/>
        <w:sz w:val="18"/>
        <w:szCs w:val="18"/>
      </w:rPr>
      <w:t xml:space="preserve"> 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04A991" w14:textId="77777777" w:rsidR="00506ECC" w:rsidRDefault="00506ECC">
      <w:r>
        <w:separator/>
      </w:r>
    </w:p>
  </w:footnote>
  <w:footnote w:type="continuationSeparator" w:id="0">
    <w:p w14:paraId="18239482" w14:textId="77777777" w:rsidR="00506ECC" w:rsidRDefault="00506E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C418CA" w14:textId="77777777" w:rsidR="00506ECC" w:rsidRDefault="00506ECC">
    <w:pPr>
      <w:pStyle w:val="Header"/>
    </w:pPr>
    <w:r>
      <w:tab/>
    </w:r>
    <w:r>
      <w:tab/>
    </w:r>
    <w:r>
      <w:tab/>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EA9"/>
    <w:multiLevelType w:val="hybridMultilevel"/>
    <w:tmpl w:val="D9D41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9B70C9"/>
    <w:multiLevelType w:val="hybridMultilevel"/>
    <w:tmpl w:val="3F2A8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4A3E98"/>
    <w:multiLevelType w:val="hybridMultilevel"/>
    <w:tmpl w:val="26525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A2A1B51"/>
    <w:multiLevelType w:val="multilevel"/>
    <w:tmpl w:val="4794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1FC321B"/>
    <w:multiLevelType w:val="hybridMultilevel"/>
    <w:tmpl w:val="CF94E1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310BEB"/>
    <w:multiLevelType w:val="hybridMultilevel"/>
    <w:tmpl w:val="F244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4741BD"/>
    <w:multiLevelType w:val="hybridMultilevel"/>
    <w:tmpl w:val="460CB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DF393C"/>
    <w:multiLevelType w:val="hybridMultilevel"/>
    <w:tmpl w:val="D2DA9D2C"/>
    <w:lvl w:ilvl="0" w:tplc="04090003">
      <w:start w:val="1"/>
      <w:numFmt w:val="bullet"/>
      <w:lvlText w:val="o"/>
      <w:lvlJc w:val="left"/>
      <w:pPr>
        <w:ind w:left="1584" w:hanging="360"/>
      </w:pPr>
      <w:rPr>
        <w:rFonts w:ascii="Courier New" w:hAnsi="Courier New" w:hint="default"/>
      </w:rPr>
    </w:lvl>
    <w:lvl w:ilvl="1" w:tplc="04090003" w:tentative="1">
      <w:start w:val="1"/>
      <w:numFmt w:val="bullet"/>
      <w:lvlText w:val="o"/>
      <w:lvlJc w:val="left"/>
      <w:pPr>
        <w:ind w:left="2304" w:hanging="360"/>
      </w:pPr>
      <w:rPr>
        <w:rFonts w:ascii="Courier New" w:hAnsi="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8">
    <w:nsid w:val="1D9A5B35"/>
    <w:multiLevelType w:val="hybridMultilevel"/>
    <w:tmpl w:val="A8BA947E"/>
    <w:lvl w:ilvl="0" w:tplc="04090003">
      <w:start w:val="1"/>
      <w:numFmt w:val="bullet"/>
      <w:lvlText w:val="o"/>
      <w:lvlJc w:val="left"/>
      <w:pPr>
        <w:ind w:left="1714" w:hanging="360"/>
      </w:pPr>
      <w:rPr>
        <w:rFonts w:ascii="Courier New" w:hAnsi="Courier New" w:hint="default"/>
      </w:rPr>
    </w:lvl>
    <w:lvl w:ilvl="1" w:tplc="04090003" w:tentative="1">
      <w:start w:val="1"/>
      <w:numFmt w:val="bullet"/>
      <w:lvlText w:val="o"/>
      <w:lvlJc w:val="left"/>
      <w:pPr>
        <w:ind w:left="2434" w:hanging="360"/>
      </w:pPr>
      <w:rPr>
        <w:rFonts w:ascii="Courier New" w:hAnsi="Courier New" w:hint="default"/>
      </w:rPr>
    </w:lvl>
    <w:lvl w:ilvl="2" w:tplc="04090005" w:tentative="1">
      <w:start w:val="1"/>
      <w:numFmt w:val="bullet"/>
      <w:lvlText w:val=""/>
      <w:lvlJc w:val="left"/>
      <w:pPr>
        <w:ind w:left="3154" w:hanging="360"/>
      </w:pPr>
      <w:rPr>
        <w:rFonts w:ascii="Wingdings" w:hAnsi="Wingdings" w:hint="default"/>
      </w:rPr>
    </w:lvl>
    <w:lvl w:ilvl="3" w:tplc="04090001" w:tentative="1">
      <w:start w:val="1"/>
      <w:numFmt w:val="bullet"/>
      <w:lvlText w:val=""/>
      <w:lvlJc w:val="left"/>
      <w:pPr>
        <w:ind w:left="3874" w:hanging="360"/>
      </w:pPr>
      <w:rPr>
        <w:rFonts w:ascii="Symbol" w:hAnsi="Symbol" w:hint="default"/>
      </w:rPr>
    </w:lvl>
    <w:lvl w:ilvl="4" w:tplc="04090003" w:tentative="1">
      <w:start w:val="1"/>
      <w:numFmt w:val="bullet"/>
      <w:lvlText w:val="o"/>
      <w:lvlJc w:val="left"/>
      <w:pPr>
        <w:ind w:left="4594" w:hanging="360"/>
      </w:pPr>
      <w:rPr>
        <w:rFonts w:ascii="Courier New" w:hAnsi="Courier New" w:hint="default"/>
      </w:rPr>
    </w:lvl>
    <w:lvl w:ilvl="5" w:tplc="04090005" w:tentative="1">
      <w:start w:val="1"/>
      <w:numFmt w:val="bullet"/>
      <w:lvlText w:val=""/>
      <w:lvlJc w:val="left"/>
      <w:pPr>
        <w:ind w:left="5314" w:hanging="360"/>
      </w:pPr>
      <w:rPr>
        <w:rFonts w:ascii="Wingdings" w:hAnsi="Wingdings" w:hint="default"/>
      </w:rPr>
    </w:lvl>
    <w:lvl w:ilvl="6" w:tplc="04090001" w:tentative="1">
      <w:start w:val="1"/>
      <w:numFmt w:val="bullet"/>
      <w:lvlText w:val=""/>
      <w:lvlJc w:val="left"/>
      <w:pPr>
        <w:ind w:left="6034" w:hanging="360"/>
      </w:pPr>
      <w:rPr>
        <w:rFonts w:ascii="Symbol" w:hAnsi="Symbol" w:hint="default"/>
      </w:rPr>
    </w:lvl>
    <w:lvl w:ilvl="7" w:tplc="04090003" w:tentative="1">
      <w:start w:val="1"/>
      <w:numFmt w:val="bullet"/>
      <w:lvlText w:val="o"/>
      <w:lvlJc w:val="left"/>
      <w:pPr>
        <w:ind w:left="6754" w:hanging="360"/>
      </w:pPr>
      <w:rPr>
        <w:rFonts w:ascii="Courier New" w:hAnsi="Courier New" w:hint="default"/>
      </w:rPr>
    </w:lvl>
    <w:lvl w:ilvl="8" w:tplc="04090005" w:tentative="1">
      <w:start w:val="1"/>
      <w:numFmt w:val="bullet"/>
      <w:lvlText w:val=""/>
      <w:lvlJc w:val="left"/>
      <w:pPr>
        <w:ind w:left="7474" w:hanging="360"/>
      </w:pPr>
      <w:rPr>
        <w:rFonts w:ascii="Wingdings" w:hAnsi="Wingdings" w:hint="default"/>
      </w:rPr>
    </w:lvl>
  </w:abstractNum>
  <w:abstractNum w:abstractNumId="9">
    <w:nsid w:val="1DE45C7E"/>
    <w:multiLevelType w:val="hybridMultilevel"/>
    <w:tmpl w:val="0CE2A4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0C4354C"/>
    <w:multiLevelType w:val="hybridMultilevel"/>
    <w:tmpl w:val="BE72C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26176A"/>
    <w:multiLevelType w:val="hybridMultilevel"/>
    <w:tmpl w:val="ECB68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63E5019"/>
    <w:multiLevelType w:val="hybridMultilevel"/>
    <w:tmpl w:val="4A02B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F65940"/>
    <w:multiLevelType w:val="hybridMultilevel"/>
    <w:tmpl w:val="4F865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8C134D5"/>
    <w:multiLevelType w:val="hybridMultilevel"/>
    <w:tmpl w:val="A9246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D164BE"/>
    <w:multiLevelType w:val="hybridMultilevel"/>
    <w:tmpl w:val="62AE09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1E96B20"/>
    <w:multiLevelType w:val="hybridMultilevel"/>
    <w:tmpl w:val="B8C04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EF74CA"/>
    <w:multiLevelType w:val="hybridMultilevel"/>
    <w:tmpl w:val="4E06A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F851A0C"/>
    <w:multiLevelType w:val="multilevel"/>
    <w:tmpl w:val="F6DCEF3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nsid w:val="3FF25F1B"/>
    <w:multiLevelType w:val="hybridMultilevel"/>
    <w:tmpl w:val="B344C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12257F"/>
    <w:multiLevelType w:val="hybridMultilevel"/>
    <w:tmpl w:val="4D24E636"/>
    <w:lvl w:ilvl="0" w:tplc="04090003">
      <w:start w:val="1"/>
      <w:numFmt w:val="bullet"/>
      <w:lvlText w:val="o"/>
      <w:lvlJc w:val="left"/>
      <w:pPr>
        <w:ind w:left="1512" w:hanging="360"/>
      </w:pPr>
      <w:rPr>
        <w:rFonts w:ascii="Courier New" w:hAnsi="Courier New" w:hint="default"/>
      </w:rPr>
    </w:lvl>
    <w:lvl w:ilvl="1" w:tplc="04090003" w:tentative="1">
      <w:start w:val="1"/>
      <w:numFmt w:val="bullet"/>
      <w:lvlText w:val="o"/>
      <w:lvlJc w:val="left"/>
      <w:pPr>
        <w:ind w:left="2952" w:hanging="360"/>
      </w:pPr>
      <w:rPr>
        <w:rFonts w:ascii="Courier New" w:hAnsi="Courier New" w:hint="default"/>
      </w:rPr>
    </w:lvl>
    <w:lvl w:ilvl="2" w:tplc="04090005" w:tentative="1">
      <w:start w:val="1"/>
      <w:numFmt w:val="bullet"/>
      <w:lvlText w:val=""/>
      <w:lvlJc w:val="left"/>
      <w:pPr>
        <w:ind w:left="3672" w:hanging="360"/>
      </w:pPr>
      <w:rPr>
        <w:rFonts w:ascii="Wingdings" w:hAnsi="Wingdings" w:hint="default"/>
      </w:rPr>
    </w:lvl>
    <w:lvl w:ilvl="3" w:tplc="04090001" w:tentative="1">
      <w:start w:val="1"/>
      <w:numFmt w:val="bullet"/>
      <w:lvlText w:val=""/>
      <w:lvlJc w:val="left"/>
      <w:pPr>
        <w:ind w:left="4392" w:hanging="360"/>
      </w:pPr>
      <w:rPr>
        <w:rFonts w:ascii="Symbol" w:hAnsi="Symbol" w:hint="default"/>
      </w:rPr>
    </w:lvl>
    <w:lvl w:ilvl="4" w:tplc="04090003" w:tentative="1">
      <w:start w:val="1"/>
      <w:numFmt w:val="bullet"/>
      <w:lvlText w:val="o"/>
      <w:lvlJc w:val="left"/>
      <w:pPr>
        <w:ind w:left="5112" w:hanging="360"/>
      </w:pPr>
      <w:rPr>
        <w:rFonts w:ascii="Courier New" w:hAnsi="Courier New" w:hint="default"/>
      </w:rPr>
    </w:lvl>
    <w:lvl w:ilvl="5" w:tplc="04090005" w:tentative="1">
      <w:start w:val="1"/>
      <w:numFmt w:val="bullet"/>
      <w:lvlText w:val=""/>
      <w:lvlJc w:val="left"/>
      <w:pPr>
        <w:ind w:left="5832" w:hanging="360"/>
      </w:pPr>
      <w:rPr>
        <w:rFonts w:ascii="Wingdings" w:hAnsi="Wingdings" w:hint="default"/>
      </w:rPr>
    </w:lvl>
    <w:lvl w:ilvl="6" w:tplc="04090001" w:tentative="1">
      <w:start w:val="1"/>
      <w:numFmt w:val="bullet"/>
      <w:lvlText w:val=""/>
      <w:lvlJc w:val="left"/>
      <w:pPr>
        <w:ind w:left="6552" w:hanging="360"/>
      </w:pPr>
      <w:rPr>
        <w:rFonts w:ascii="Symbol" w:hAnsi="Symbol" w:hint="default"/>
      </w:rPr>
    </w:lvl>
    <w:lvl w:ilvl="7" w:tplc="04090003" w:tentative="1">
      <w:start w:val="1"/>
      <w:numFmt w:val="bullet"/>
      <w:lvlText w:val="o"/>
      <w:lvlJc w:val="left"/>
      <w:pPr>
        <w:ind w:left="7272" w:hanging="360"/>
      </w:pPr>
      <w:rPr>
        <w:rFonts w:ascii="Courier New" w:hAnsi="Courier New" w:hint="default"/>
      </w:rPr>
    </w:lvl>
    <w:lvl w:ilvl="8" w:tplc="04090005" w:tentative="1">
      <w:start w:val="1"/>
      <w:numFmt w:val="bullet"/>
      <w:lvlText w:val=""/>
      <w:lvlJc w:val="left"/>
      <w:pPr>
        <w:ind w:left="7992" w:hanging="360"/>
      </w:pPr>
      <w:rPr>
        <w:rFonts w:ascii="Wingdings" w:hAnsi="Wingdings" w:hint="default"/>
      </w:rPr>
    </w:lvl>
  </w:abstractNum>
  <w:abstractNum w:abstractNumId="21">
    <w:nsid w:val="421A2D5D"/>
    <w:multiLevelType w:val="hybridMultilevel"/>
    <w:tmpl w:val="16AC1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5952A5D"/>
    <w:multiLevelType w:val="hybridMultilevel"/>
    <w:tmpl w:val="D62CF3E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E18C3"/>
    <w:multiLevelType w:val="hybridMultilevel"/>
    <w:tmpl w:val="542A3528"/>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7246813"/>
    <w:multiLevelType w:val="hybridMultilevel"/>
    <w:tmpl w:val="0A2A5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7351E4"/>
    <w:multiLevelType w:val="hybridMultilevel"/>
    <w:tmpl w:val="DA68712A"/>
    <w:lvl w:ilvl="0" w:tplc="04090003">
      <w:start w:val="1"/>
      <w:numFmt w:val="bullet"/>
      <w:lvlText w:val="o"/>
      <w:lvlJc w:val="left"/>
      <w:pPr>
        <w:ind w:left="1512" w:hanging="360"/>
      </w:pPr>
      <w:rPr>
        <w:rFonts w:ascii="Courier New" w:hAnsi="Courier New"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4E9C022F"/>
    <w:multiLevelType w:val="hybridMultilevel"/>
    <w:tmpl w:val="3E2C7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1FD0FF7"/>
    <w:multiLevelType w:val="hybridMultilevel"/>
    <w:tmpl w:val="38E649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2636213"/>
    <w:multiLevelType w:val="hybridMultilevel"/>
    <w:tmpl w:val="8D264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59F0401"/>
    <w:multiLevelType w:val="hybridMultilevel"/>
    <w:tmpl w:val="A9B62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67C13A6"/>
    <w:multiLevelType w:val="hybridMultilevel"/>
    <w:tmpl w:val="105ABFA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7244C78"/>
    <w:multiLevelType w:val="hybridMultilevel"/>
    <w:tmpl w:val="0868C14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A7874D1"/>
    <w:multiLevelType w:val="hybridMultilevel"/>
    <w:tmpl w:val="19588B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795135"/>
    <w:multiLevelType w:val="hybridMultilevel"/>
    <w:tmpl w:val="440A945A"/>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61B52E00"/>
    <w:multiLevelType w:val="hybridMultilevel"/>
    <w:tmpl w:val="F6CA26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1DF7318"/>
    <w:multiLevelType w:val="hybridMultilevel"/>
    <w:tmpl w:val="2B12D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3143A4A"/>
    <w:multiLevelType w:val="hybridMultilevel"/>
    <w:tmpl w:val="766A3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87F2754"/>
    <w:multiLevelType w:val="hybridMultilevel"/>
    <w:tmpl w:val="DC428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9176A88"/>
    <w:multiLevelType w:val="hybridMultilevel"/>
    <w:tmpl w:val="1F4AA8A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7C13B2"/>
    <w:multiLevelType w:val="hybridMultilevel"/>
    <w:tmpl w:val="B1AED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59427C"/>
    <w:multiLevelType w:val="hybridMultilevel"/>
    <w:tmpl w:val="BC826876"/>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F7111F2"/>
    <w:multiLevelType w:val="hybridMultilevel"/>
    <w:tmpl w:val="943EA7E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7A56C3"/>
    <w:multiLevelType w:val="hybridMultilevel"/>
    <w:tmpl w:val="4C828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1D83D7D"/>
    <w:multiLevelType w:val="hybridMultilevel"/>
    <w:tmpl w:val="A6801188"/>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40418B4"/>
    <w:multiLevelType w:val="hybridMultilevel"/>
    <w:tmpl w:val="FFFAB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6474F59"/>
    <w:multiLevelType w:val="hybridMultilevel"/>
    <w:tmpl w:val="87124EE4"/>
    <w:lvl w:ilvl="0" w:tplc="04090003">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nsid w:val="79A039F5"/>
    <w:multiLevelType w:val="hybridMultilevel"/>
    <w:tmpl w:val="74F67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BE55C05"/>
    <w:multiLevelType w:val="hybridMultilevel"/>
    <w:tmpl w:val="E1C285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DC9566A"/>
    <w:multiLevelType w:val="hybridMultilevel"/>
    <w:tmpl w:val="DA78E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EA01278"/>
    <w:multiLevelType w:val="hybridMultilevel"/>
    <w:tmpl w:val="94E80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A12CE3"/>
    <w:multiLevelType w:val="hybridMultilevel"/>
    <w:tmpl w:val="53AC5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EB70B1C"/>
    <w:multiLevelType w:val="hybridMultilevel"/>
    <w:tmpl w:val="83EED0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FF23042"/>
    <w:multiLevelType w:val="hybridMultilevel"/>
    <w:tmpl w:val="19A636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31"/>
  </w:num>
  <w:num w:numId="3">
    <w:abstractNumId w:val="41"/>
  </w:num>
  <w:num w:numId="4">
    <w:abstractNumId w:val="40"/>
  </w:num>
  <w:num w:numId="5">
    <w:abstractNumId w:val="43"/>
  </w:num>
  <w:num w:numId="6">
    <w:abstractNumId w:val="30"/>
  </w:num>
  <w:num w:numId="7">
    <w:abstractNumId w:val="38"/>
  </w:num>
  <w:num w:numId="8">
    <w:abstractNumId w:val="51"/>
  </w:num>
  <w:num w:numId="9">
    <w:abstractNumId w:val="4"/>
  </w:num>
  <w:num w:numId="10">
    <w:abstractNumId w:val="2"/>
  </w:num>
  <w:num w:numId="11">
    <w:abstractNumId w:val="46"/>
  </w:num>
  <w:num w:numId="12">
    <w:abstractNumId w:val="52"/>
  </w:num>
  <w:num w:numId="13">
    <w:abstractNumId w:val="7"/>
  </w:num>
  <w:num w:numId="14">
    <w:abstractNumId w:val="45"/>
  </w:num>
  <w:num w:numId="15">
    <w:abstractNumId w:val="33"/>
  </w:num>
  <w:num w:numId="16">
    <w:abstractNumId w:val="19"/>
  </w:num>
  <w:num w:numId="17">
    <w:abstractNumId w:val="15"/>
  </w:num>
  <w:num w:numId="18">
    <w:abstractNumId w:val="36"/>
  </w:num>
  <w:num w:numId="19">
    <w:abstractNumId w:val="0"/>
  </w:num>
  <w:num w:numId="20">
    <w:abstractNumId w:val="42"/>
  </w:num>
  <w:num w:numId="21">
    <w:abstractNumId w:val="35"/>
  </w:num>
  <w:num w:numId="22">
    <w:abstractNumId w:val="32"/>
  </w:num>
  <w:num w:numId="23">
    <w:abstractNumId w:val="16"/>
  </w:num>
  <w:num w:numId="24">
    <w:abstractNumId w:val="44"/>
  </w:num>
  <w:num w:numId="25">
    <w:abstractNumId w:val="20"/>
  </w:num>
  <w:num w:numId="26">
    <w:abstractNumId w:val="1"/>
  </w:num>
  <w:num w:numId="27">
    <w:abstractNumId w:val="12"/>
  </w:num>
  <w:num w:numId="28">
    <w:abstractNumId w:val="39"/>
  </w:num>
  <w:num w:numId="29">
    <w:abstractNumId w:val="13"/>
  </w:num>
  <w:num w:numId="30">
    <w:abstractNumId w:val="23"/>
  </w:num>
  <w:num w:numId="31">
    <w:abstractNumId w:val="8"/>
  </w:num>
  <w:num w:numId="32">
    <w:abstractNumId w:val="34"/>
  </w:num>
  <w:num w:numId="33">
    <w:abstractNumId w:val="11"/>
  </w:num>
  <w:num w:numId="34">
    <w:abstractNumId w:val="25"/>
  </w:num>
  <w:num w:numId="35">
    <w:abstractNumId w:val="6"/>
  </w:num>
  <w:num w:numId="36">
    <w:abstractNumId w:val="14"/>
  </w:num>
  <w:num w:numId="37">
    <w:abstractNumId w:val="29"/>
  </w:num>
  <w:num w:numId="38">
    <w:abstractNumId w:val="10"/>
  </w:num>
  <w:num w:numId="39">
    <w:abstractNumId w:val="26"/>
  </w:num>
  <w:num w:numId="40">
    <w:abstractNumId w:val="47"/>
  </w:num>
  <w:num w:numId="41">
    <w:abstractNumId w:val="5"/>
  </w:num>
  <w:num w:numId="42">
    <w:abstractNumId w:val="21"/>
  </w:num>
  <w:num w:numId="43">
    <w:abstractNumId w:val="3"/>
  </w:num>
  <w:num w:numId="44">
    <w:abstractNumId w:val="17"/>
  </w:num>
  <w:num w:numId="45">
    <w:abstractNumId w:val="9"/>
  </w:num>
  <w:num w:numId="46">
    <w:abstractNumId w:val="27"/>
  </w:num>
  <w:num w:numId="47">
    <w:abstractNumId w:val="49"/>
  </w:num>
  <w:num w:numId="48">
    <w:abstractNumId w:val="24"/>
  </w:num>
  <w:num w:numId="49">
    <w:abstractNumId w:val="28"/>
  </w:num>
  <w:num w:numId="50">
    <w:abstractNumId w:val="50"/>
  </w:num>
  <w:num w:numId="51">
    <w:abstractNumId w:val="18"/>
  </w:num>
  <w:num w:numId="52">
    <w:abstractNumId w:val="37"/>
  </w:num>
  <w:num w:numId="53">
    <w:abstractNumId w:val="4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144"/>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4E1"/>
    <w:rsid w:val="00003531"/>
    <w:rsid w:val="00003AF5"/>
    <w:rsid w:val="00004C6D"/>
    <w:rsid w:val="00005CDD"/>
    <w:rsid w:val="000066D3"/>
    <w:rsid w:val="00010533"/>
    <w:rsid w:val="0001200D"/>
    <w:rsid w:val="0001292A"/>
    <w:rsid w:val="0001679D"/>
    <w:rsid w:val="00016AAA"/>
    <w:rsid w:val="00017BF8"/>
    <w:rsid w:val="00020278"/>
    <w:rsid w:val="00023DC6"/>
    <w:rsid w:val="00024291"/>
    <w:rsid w:val="0002654C"/>
    <w:rsid w:val="000265FB"/>
    <w:rsid w:val="00031C94"/>
    <w:rsid w:val="00033D5B"/>
    <w:rsid w:val="00035391"/>
    <w:rsid w:val="00036438"/>
    <w:rsid w:val="00036B6E"/>
    <w:rsid w:val="00041685"/>
    <w:rsid w:val="00041890"/>
    <w:rsid w:val="00041AC0"/>
    <w:rsid w:val="00041E2F"/>
    <w:rsid w:val="00044348"/>
    <w:rsid w:val="00044F10"/>
    <w:rsid w:val="000467A3"/>
    <w:rsid w:val="00047299"/>
    <w:rsid w:val="00051354"/>
    <w:rsid w:val="00053F36"/>
    <w:rsid w:val="000546F4"/>
    <w:rsid w:val="0005654D"/>
    <w:rsid w:val="000565CD"/>
    <w:rsid w:val="000567EE"/>
    <w:rsid w:val="00057098"/>
    <w:rsid w:val="00057992"/>
    <w:rsid w:val="00057EFE"/>
    <w:rsid w:val="000609CF"/>
    <w:rsid w:val="000627BE"/>
    <w:rsid w:val="000630A0"/>
    <w:rsid w:val="000635A4"/>
    <w:rsid w:val="00066D2E"/>
    <w:rsid w:val="0007155F"/>
    <w:rsid w:val="00071EEF"/>
    <w:rsid w:val="000728F5"/>
    <w:rsid w:val="000729B4"/>
    <w:rsid w:val="00073798"/>
    <w:rsid w:val="00073881"/>
    <w:rsid w:val="00074C32"/>
    <w:rsid w:val="0007500D"/>
    <w:rsid w:val="0007517F"/>
    <w:rsid w:val="00075693"/>
    <w:rsid w:val="00075817"/>
    <w:rsid w:val="000758FF"/>
    <w:rsid w:val="00075A50"/>
    <w:rsid w:val="00075BF7"/>
    <w:rsid w:val="00076561"/>
    <w:rsid w:val="00076B58"/>
    <w:rsid w:val="00076DBF"/>
    <w:rsid w:val="0007776F"/>
    <w:rsid w:val="00077BC5"/>
    <w:rsid w:val="000814ED"/>
    <w:rsid w:val="000825C0"/>
    <w:rsid w:val="00083666"/>
    <w:rsid w:val="0008792F"/>
    <w:rsid w:val="000929AA"/>
    <w:rsid w:val="00093228"/>
    <w:rsid w:val="0009367C"/>
    <w:rsid w:val="00097A8E"/>
    <w:rsid w:val="000A0112"/>
    <w:rsid w:val="000A1341"/>
    <w:rsid w:val="000A2476"/>
    <w:rsid w:val="000A3D6C"/>
    <w:rsid w:val="000A433B"/>
    <w:rsid w:val="000A5A05"/>
    <w:rsid w:val="000A66B2"/>
    <w:rsid w:val="000A6B24"/>
    <w:rsid w:val="000B016F"/>
    <w:rsid w:val="000B0D55"/>
    <w:rsid w:val="000B45CB"/>
    <w:rsid w:val="000B4A9A"/>
    <w:rsid w:val="000B5F09"/>
    <w:rsid w:val="000B6068"/>
    <w:rsid w:val="000B6BFE"/>
    <w:rsid w:val="000C0099"/>
    <w:rsid w:val="000C392B"/>
    <w:rsid w:val="000C3970"/>
    <w:rsid w:val="000C3BA9"/>
    <w:rsid w:val="000C5E74"/>
    <w:rsid w:val="000C5F9D"/>
    <w:rsid w:val="000C7D1F"/>
    <w:rsid w:val="000D2ACB"/>
    <w:rsid w:val="000D39B8"/>
    <w:rsid w:val="000D3A75"/>
    <w:rsid w:val="000D41DB"/>
    <w:rsid w:val="000D568E"/>
    <w:rsid w:val="000D61FC"/>
    <w:rsid w:val="000D624C"/>
    <w:rsid w:val="000E1F2A"/>
    <w:rsid w:val="000E2E06"/>
    <w:rsid w:val="000E2E34"/>
    <w:rsid w:val="000E4D5A"/>
    <w:rsid w:val="000E6074"/>
    <w:rsid w:val="000E67EB"/>
    <w:rsid w:val="000E68CC"/>
    <w:rsid w:val="000F0961"/>
    <w:rsid w:val="000F0B9C"/>
    <w:rsid w:val="000F3A82"/>
    <w:rsid w:val="000F6262"/>
    <w:rsid w:val="000F682B"/>
    <w:rsid w:val="001001D6"/>
    <w:rsid w:val="00102B4C"/>
    <w:rsid w:val="0010324B"/>
    <w:rsid w:val="001105CD"/>
    <w:rsid w:val="00110C00"/>
    <w:rsid w:val="0011366D"/>
    <w:rsid w:val="00113E0F"/>
    <w:rsid w:val="00115D6F"/>
    <w:rsid w:val="00115E31"/>
    <w:rsid w:val="001175ED"/>
    <w:rsid w:val="00122524"/>
    <w:rsid w:val="001227F3"/>
    <w:rsid w:val="001235CB"/>
    <w:rsid w:val="00123C3E"/>
    <w:rsid w:val="0012454A"/>
    <w:rsid w:val="00124CC4"/>
    <w:rsid w:val="00127117"/>
    <w:rsid w:val="00130380"/>
    <w:rsid w:val="0013077D"/>
    <w:rsid w:val="00131477"/>
    <w:rsid w:val="0013151A"/>
    <w:rsid w:val="0013170E"/>
    <w:rsid w:val="00132EC4"/>
    <w:rsid w:val="0013408C"/>
    <w:rsid w:val="001341C6"/>
    <w:rsid w:val="00134776"/>
    <w:rsid w:val="00136133"/>
    <w:rsid w:val="0013653D"/>
    <w:rsid w:val="00136E56"/>
    <w:rsid w:val="001419A9"/>
    <w:rsid w:val="00142D22"/>
    <w:rsid w:val="00144752"/>
    <w:rsid w:val="001448B9"/>
    <w:rsid w:val="00144C09"/>
    <w:rsid w:val="00145017"/>
    <w:rsid w:val="001459DF"/>
    <w:rsid w:val="00145B6A"/>
    <w:rsid w:val="00146485"/>
    <w:rsid w:val="001478F9"/>
    <w:rsid w:val="00151A75"/>
    <w:rsid w:val="001521BC"/>
    <w:rsid w:val="00154E0F"/>
    <w:rsid w:val="00154E73"/>
    <w:rsid w:val="00156BE8"/>
    <w:rsid w:val="00157ECA"/>
    <w:rsid w:val="00160095"/>
    <w:rsid w:val="00162248"/>
    <w:rsid w:val="0016498B"/>
    <w:rsid w:val="0016540C"/>
    <w:rsid w:val="001671CD"/>
    <w:rsid w:val="00167A33"/>
    <w:rsid w:val="00171818"/>
    <w:rsid w:val="00172A01"/>
    <w:rsid w:val="00174143"/>
    <w:rsid w:val="00174397"/>
    <w:rsid w:val="00175256"/>
    <w:rsid w:val="001757F6"/>
    <w:rsid w:val="00175BB4"/>
    <w:rsid w:val="001775E5"/>
    <w:rsid w:val="00181F4A"/>
    <w:rsid w:val="00184A8C"/>
    <w:rsid w:val="00185FD9"/>
    <w:rsid w:val="001860EC"/>
    <w:rsid w:val="001936D8"/>
    <w:rsid w:val="00194F7E"/>
    <w:rsid w:val="001952EB"/>
    <w:rsid w:val="00195632"/>
    <w:rsid w:val="00195F81"/>
    <w:rsid w:val="00196F47"/>
    <w:rsid w:val="00197054"/>
    <w:rsid w:val="001A3783"/>
    <w:rsid w:val="001A3AA3"/>
    <w:rsid w:val="001A65ED"/>
    <w:rsid w:val="001A7DDC"/>
    <w:rsid w:val="001A7FB9"/>
    <w:rsid w:val="001B0CA8"/>
    <w:rsid w:val="001B0F4A"/>
    <w:rsid w:val="001B1394"/>
    <w:rsid w:val="001B3D41"/>
    <w:rsid w:val="001B4270"/>
    <w:rsid w:val="001B4AC4"/>
    <w:rsid w:val="001B61A9"/>
    <w:rsid w:val="001B64A9"/>
    <w:rsid w:val="001B7322"/>
    <w:rsid w:val="001B7C13"/>
    <w:rsid w:val="001B7F52"/>
    <w:rsid w:val="001C0708"/>
    <w:rsid w:val="001C0AB0"/>
    <w:rsid w:val="001C2FC0"/>
    <w:rsid w:val="001C5F8E"/>
    <w:rsid w:val="001C6556"/>
    <w:rsid w:val="001C68D0"/>
    <w:rsid w:val="001D0677"/>
    <w:rsid w:val="001D0DA3"/>
    <w:rsid w:val="001D10D1"/>
    <w:rsid w:val="001D23DC"/>
    <w:rsid w:val="001D2821"/>
    <w:rsid w:val="001D3618"/>
    <w:rsid w:val="001D3FA4"/>
    <w:rsid w:val="001D5558"/>
    <w:rsid w:val="001D61E3"/>
    <w:rsid w:val="001E1985"/>
    <w:rsid w:val="001E1D0F"/>
    <w:rsid w:val="001E278B"/>
    <w:rsid w:val="001E3C9B"/>
    <w:rsid w:val="001E55F2"/>
    <w:rsid w:val="001E56D8"/>
    <w:rsid w:val="001E695E"/>
    <w:rsid w:val="001E7D90"/>
    <w:rsid w:val="001F0503"/>
    <w:rsid w:val="001F0A5C"/>
    <w:rsid w:val="001F21A8"/>
    <w:rsid w:val="001F2672"/>
    <w:rsid w:val="001F3CF4"/>
    <w:rsid w:val="001F4892"/>
    <w:rsid w:val="001F4A3E"/>
    <w:rsid w:val="001F4B82"/>
    <w:rsid w:val="001F5174"/>
    <w:rsid w:val="001F5309"/>
    <w:rsid w:val="002006EB"/>
    <w:rsid w:val="00201173"/>
    <w:rsid w:val="002020F1"/>
    <w:rsid w:val="002047C0"/>
    <w:rsid w:val="002067A2"/>
    <w:rsid w:val="00206863"/>
    <w:rsid w:val="00210BC3"/>
    <w:rsid w:val="00212D3E"/>
    <w:rsid w:val="00213160"/>
    <w:rsid w:val="002132A8"/>
    <w:rsid w:val="00213D55"/>
    <w:rsid w:val="0021567D"/>
    <w:rsid w:val="00215E08"/>
    <w:rsid w:val="00216551"/>
    <w:rsid w:val="002201B8"/>
    <w:rsid w:val="00220C44"/>
    <w:rsid w:val="00221D58"/>
    <w:rsid w:val="00222675"/>
    <w:rsid w:val="0022460E"/>
    <w:rsid w:val="00225826"/>
    <w:rsid w:val="00225DC1"/>
    <w:rsid w:val="00230CCD"/>
    <w:rsid w:val="002315BD"/>
    <w:rsid w:val="002325A4"/>
    <w:rsid w:val="002344D7"/>
    <w:rsid w:val="00235060"/>
    <w:rsid w:val="00236E0C"/>
    <w:rsid w:val="00236EAB"/>
    <w:rsid w:val="002401D8"/>
    <w:rsid w:val="002412D6"/>
    <w:rsid w:val="00241FC3"/>
    <w:rsid w:val="00242CD5"/>
    <w:rsid w:val="002430A5"/>
    <w:rsid w:val="00243AEE"/>
    <w:rsid w:val="002474E2"/>
    <w:rsid w:val="00247539"/>
    <w:rsid w:val="00250992"/>
    <w:rsid w:val="002544CF"/>
    <w:rsid w:val="00255490"/>
    <w:rsid w:val="0025703B"/>
    <w:rsid w:val="0026049F"/>
    <w:rsid w:val="002608CF"/>
    <w:rsid w:val="002641CF"/>
    <w:rsid w:val="00265864"/>
    <w:rsid w:val="00265AB4"/>
    <w:rsid w:val="002661CD"/>
    <w:rsid w:val="00271039"/>
    <w:rsid w:val="0027300E"/>
    <w:rsid w:val="00275B4A"/>
    <w:rsid w:val="00281C39"/>
    <w:rsid w:val="00283AC7"/>
    <w:rsid w:val="00283DC8"/>
    <w:rsid w:val="002847EA"/>
    <w:rsid w:val="002875ED"/>
    <w:rsid w:val="00291120"/>
    <w:rsid w:val="00292403"/>
    <w:rsid w:val="00293BC8"/>
    <w:rsid w:val="002957F4"/>
    <w:rsid w:val="002A09F8"/>
    <w:rsid w:val="002A107D"/>
    <w:rsid w:val="002A13B1"/>
    <w:rsid w:val="002A7A6A"/>
    <w:rsid w:val="002A7A8C"/>
    <w:rsid w:val="002B1C53"/>
    <w:rsid w:val="002B5A8A"/>
    <w:rsid w:val="002C0FFA"/>
    <w:rsid w:val="002C19DF"/>
    <w:rsid w:val="002C1F76"/>
    <w:rsid w:val="002C234A"/>
    <w:rsid w:val="002C54E3"/>
    <w:rsid w:val="002C6D07"/>
    <w:rsid w:val="002C78F1"/>
    <w:rsid w:val="002D079E"/>
    <w:rsid w:val="002D0B88"/>
    <w:rsid w:val="002D1C74"/>
    <w:rsid w:val="002D3E12"/>
    <w:rsid w:val="002D4A92"/>
    <w:rsid w:val="002D55C1"/>
    <w:rsid w:val="002D57AA"/>
    <w:rsid w:val="002D6788"/>
    <w:rsid w:val="002D680E"/>
    <w:rsid w:val="002D7AD5"/>
    <w:rsid w:val="002E0157"/>
    <w:rsid w:val="002E049C"/>
    <w:rsid w:val="002E1205"/>
    <w:rsid w:val="002E20FE"/>
    <w:rsid w:val="002E23B5"/>
    <w:rsid w:val="002E2B6F"/>
    <w:rsid w:val="002E4744"/>
    <w:rsid w:val="002E5439"/>
    <w:rsid w:val="002E5E08"/>
    <w:rsid w:val="002E6949"/>
    <w:rsid w:val="002E772F"/>
    <w:rsid w:val="002E78E0"/>
    <w:rsid w:val="002F0395"/>
    <w:rsid w:val="002F29A8"/>
    <w:rsid w:val="002F4216"/>
    <w:rsid w:val="002F5B56"/>
    <w:rsid w:val="00300579"/>
    <w:rsid w:val="003038E2"/>
    <w:rsid w:val="0030632A"/>
    <w:rsid w:val="00307EE5"/>
    <w:rsid w:val="003105EF"/>
    <w:rsid w:val="0031073C"/>
    <w:rsid w:val="00311AB7"/>
    <w:rsid w:val="00311E7A"/>
    <w:rsid w:val="00315C22"/>
    <w:rsid w:val="00316895"/>
    <w:rsid w:val="003203A9"/>
    <w:rsid w:val="003203E4"/>
    <w:rsid w:val="00320B5E"/>
    <w:rsid w:val="003228AE"/>
    <w:rsid w:val="0032336C"/>
    <w:rsid w:val="00323ACC"/>
    <w:rsid w:val="003270A9"/>
    <w:rsid w:val="00327785"/>
    <w:rsid w:val="003278EF"/>
    <w:rsid w:val="00331054"/>
    <w:rsid w:val="00331DA4"/>
    <w:rsid w:val="00335443"/>
    <w:rsid w:val="00335EC5"/>
    <w:rsid w:val="00336873"/>
    <w:rsid w:val="00336C61"/>
    <w:rsid w:val="003375EF"/>
    <w:rsid w:val="003379EF"/>
    <w:rsid w:val="00337C45"/>
    <w:rsid w:val="003404BB"/>
    <w:rsid w:val="003408B1"/>
    <w:rsid w:val="00341916"/>
    <w:rsid w:val="00342FF4"/>
    <w:rsid w:val="00346D56"/>
    <w:rsid w:val="00347534"/>
    <w:rsid w:val="00350296"/>
    <w:rsid w:val="00350DFF"/>
    <w:rsid w:val="00350FB0"/>
    <w:rsid w:val="00353FB2"/>
    <w:rsid w:val="00356112"/>
    <w:rsid w:val="00357223"/>
    <w:rsid w:val="003626C6"/>
    <w:rsid w:val="00363D56"/>
    <w:rsid w:val="00365571"/>
    <w:rsid w:val="00365AE1"/>
    <w:rsid w:val="00370059"/>
    <w:rsid w:val="0037139D"/>
    <w:rsid w:val="0037340D"/>
    <w:rsid w:val="003734F2"/>
    <w:rsid w:val="00373A86"/>
    <w:rsid w:val="00373CBF"/>
    <w:rsid w:val="00373E45"/>
    <w:rsid w:val="00374031"/>
    <w:rsid w:val="00374675"/>
    <w:rsid w:val="00375F94"/>
    <w:rsid w:val="00380B5D"/>
    <w:rsid w:val="0038260F"/>
    <w:rsid w:val="0038265F"/>
    <w:rsid w:val="00382C46"/>
    <w:rsid w:val="00383C0F"/>
    <w:rsid w:val="00384DB7"/>
    <w:rsid w:val="0038500C"/>
    <w:rsid w:val="003879A9"/>
    <w:rsid w:val="00394351"/>
    <w:rsid w:val="003962D0"/>
    <w:rsid w:val="00396DD1"/>
    <w:rsid w:val="00397DAB"/>
    <w:rsid w:val="003A0DBD"/>
    <w:rsid w:val="003A2257"/>
    <w:rsid w:val="003A3058"/>
    <w:rsid w:val="003A36AF"/>
    <w:rsid w:val="003A56C3"/>
    <w:rsid w:val="003A5E98"/>
    <w:rsid w:val="003A656B"/>
    <w:rsid w:val="003A660F"/>
    <w:rsid w:val="003A7052"/>
    <w:rsid w:val="003A7ACD"/>
    <w:rsid w:val="003B0AFC"/>
    <w:rsid w:val="003B3036"/>
    <w:rsid w:val="003B7F1F"/>
    <w:rsid w:val="003B7F8D"/>
    <w:rsid w:val="003C0C8B"/>
    <w:rsid w:val="003C2853"/>
    <w:rsid w:val="003C4BBE"/>
    <w:rsid w:val="003C78D6"/>
    <w:rsid w:val="003D006B"/>
    <w:rsid w:val="003D28CC"/>
    <w:rsid w:val="003D2A02"/>
    <w:rsid w:val="003D2A83"/>
    <w:rsid w:val="003D341F"/>
    <w:rsid w:val="003D5545"/>
    <w:rsid w:val="003D6568"/>
    <w:rsid w:val="003D722A"/>
    <w:rsid w:val="003E0147"/>
    <w:rsid w:val="003E0883"/>
    <w:rsid w:val="003E3933"/>
    <w:rsid w:val="003E3C3A"/>
    <w:rsid w:val="003E546A"/>
    <w:rsid w:val="003E578D"/>
    <w:rsid w:val="003E5CD8"/>
    <w:rsid w:val="003E633F"/>
    <w:rsid w:val="003E6C7B"/>
    <w:rsid w:val="003E7862"/>
    <w:rsid w:val="003F021B"/>
    <w:rsid w:val="003F0A0E"/>
    <w:rsid w:val="003F0DDC"/>
    <w:rsid w:val="003F13B5"/>
    <w:rsid w:val="003F1639"/>
    <w:rsid w:val="003F265E"/>
    <w:rsid w:val="003F2D65"/>
    <w:rsid w:val="003F38C5"/>
    <w:rsid w:val="003F3AEF"/>
    <w:rsid w:val="003F5A55"/>
    <w:rsid w:val="003F7E7A"/>
    <w:rsid w:val="0040070A"/>
    <w:rsid w:val="004015D6"/>
    <w:rsid w:val="0040184A"/>
    <w:rsid w:val="00401896"/>
    <w:rsid w:val="004023AF"/>
    <w:rsid w:val="0040260A"/>
    <w:rsid w:val="0040384D"/>
    <w:rsid w:val="00404D7D"/>
    <w:rsid w:val="00404FA9"/>
    <w:rsid w:val="004079FC"/>
    <w:rsid w:val="004113BE"/>
    <w:rsid w:val="00412240"/>
    <w:rsid w:val="00412AF4"/>
    <w:rsid w:val="00413DC8"/>
    <w:rsid w:val="004141BE"/>
    <w:rsid w:val="00414B70"/>
    <w:rsid w:val="00414EC7"/>
    <w:rsid w:val="0041694E"/>
    <w:rsid w:val="00417149"/>
    <w:rsid w:val="004176D7"/>
    <w:rsid w:val="00422FD6"/>
    <w:rsid w:val="004247B6"/>
    <w:rsid w:val="00424D13"/>
    <w:rsid w:val="00426FE5"/>
    <w:rsid w:val="00427743"/>
    <w:rsid w:val="00427AA7"/>
    <w:rsid w:val="00427AC7"/>
    <w:rsid w:val="0043209C"/>
    <w:rsid w:val="00432677"/>
    <w:rsid w:val="004357A8"/>
    <w:rsid w:val="00436BD0"/>
    <w:rsid w:val="004372BA"/>
    <w:rsid w:val="00437630"/>
    <w:rsid w:val="004401C8"/>
    <w:rsid w:val="004404B4"/>
    <w:rsid w:val="00440F3B"/>
    <w:rsid w:val="004435A0"/>
    <w:rsid w:val="00443FE7"/>
    <w:rsid w:val="004454A9"/>
    <w:rsid w:val="00446882"/>
    <w:rsid w:val="00447C7E"/>
    <w:rsid w:val="004503B9"/>
    <w:rsid w:val="004509D0"/>
    <w:rsid w:val="0045265D"/>
    <w:rsid w:val="00452C15"/>
    <w:rsid w:val="004552F7"/>
    <w:rsid w:val="0045761E"/>
    <w:rsid w:val="00461274"/>
    <w:rsid w:val="0046187F"/>
    <w:rsid w:val="00461BDB"/>
    <w:rsid w:val="004643C9"/>
    <w:rsid w:val="004660EC"/>
    <w:rsid w:val="00466114"/>
    <w:rsid w:val="00466AAF"/>
    <w:rsid w:val="00466C81"/>
    <w:rsid w:val="004703E7"/>
    <w:rsid w:val="0047040E"/>
    <w:rsid w:val="00470ECE"/>
    <w:rsid w:val="00471064"/>
    <w:rsid w:val="00471748"/>
    <w:rsid w:val="0047190B"/>
    <w:rsid w:val="0047429A"/>
    <w:rsid w:val="0047644F"/>
    <w:rsid w:val="00477247"/>
    <w:rsid w:val="0047761A"/>
    <w:rsid w:val="004824A7"/>
    <w:rsid w:val="0048416B"/>
    <w:rsid w:val="00484BFC"/>
    <w:rsid w:val="00485F5F"/>
    <w:rsid w:val="004860F2"/>
    <w:rsid w:val="0049095B"/>
    <w:rsid w:val="00490B17"/>
    <w:rsid w:val="00490B72"/>
    <w:rsid w:val="00492D30"/>
    <w:rsid w:val="0049366F"/>
    <w:rsid w:val="00495B18"/>
    <w:rsid w:val="004975F5"/>
    <w:rsid w:val="00497AE5"/>
    <w:rsid w:val="00497B11"/>
    <w:rsid w:val="00497D68"/>
    <w:rsid w:val="004A134B"/>
    <w:rsid w:val="004A524B"/>
    <w:rsid w:val="004B1093"/>
    <w:rsid w:val="004B1E70"/>
    <w:rsid w:val="004B2723"/>
    <w:rsid w:val="004B4050"/>
    <w:rsid w:val="004B427E"/>
    <w:rsid w:val="004B540C"/>
    <w:rsid w:val="004B6034"/>
    <w:rsid w:val="004C3D64"/>
    <w:rsid w:val="004C406C"/>
    <w:rsid w:val="004C46E5"/>
    <w:rsid w:val="004C4A43"/>
    <w:rsid w:val="004C4C6D"/>
    <w:rsid w:val="004C4E05"/>
    <w:rsid w:val="004C7D68"/>
    <w:rsid w:val="004D0957"/>
    <w:rsid w:val="004D16F7"/>
    <w:rsid w:val="004D1CAE"/>
    <w:rsid w:val="004D1DAF"/>
    <w:rsid w:val="004D2E8F"/>
    <w:rsid w:val="004D30D4"/>
    <w:rsid w:val="004D357C"/>
    <w:rsid w:val="004D3887"/>
    <w:rsid w:val="004D465F"/>
    <w:rsid w:val="004D488A"/>
    <w:rsid w:val="004D69DF"/>
    <w:rsid w:val="004D773E"/>
    <w:rsid w:val="004E0202"/>
    <w:rsid w:val="004E0DC7"/>
    <w:rsid w:val="004E2519"/>
    <w:rsid w:val="004E37A7"/>
    <w:rsid w:val="004E62B3"/>
    <w:rsid w:val="004F056E"/>
    <w:rsid w:val="004F08DA"/>
    <w:rsid w:val="004F233B"/>
    <w:rsid w:val="004F2EEA"/>
    <w:rsid w:val="004F616D"/>
    <w:rsid w:val="004F6641"/>
    <w:rsid w:val="0050092F"/>
    <w:rsid w:val="0050098A"/>
    <w:rsid w:val="00500CAA"/>
    <w:rsid w:val="00501955"/>
    <w:rsid w:val="00502DB7"/>
    <w:rsid w:val="0050691A"/>
    <w:rsid w:val="00506ECC"/>
    <w:rsid w:val="0051007C"/>
    <w:rsid w:val="005107FE"/>
    <w:rsid w:val="00510D09"/>
    <w:rsid w:val="00510D4E"/>
    <w:rsid w:val="00514804"/>
    <w:rsid w:val="00521712"/>
    <w:rsid w:val="0052576F"/>
    <w:rsid w:val="00525948"/>
    <w:rsid w:val="00532734"/>
    <w:rsid w:val="00535863"/>
    <w:rsid w:val="005358BB"/>
    <w:rsid w:val="00535B48"/>
    <w:rsid w:val="00535D5C"/>
    <w:rsid w:val="00536DFE"/>
    <w:rsid w:val="00540EC9"/>
    <w:rsid w:val="00541EF1"/>
    <w:rsid w:val="005426E9"/>
    <w:rsid w:val="00543D1E"/>
    <w:rsid w:val="00544B56"/>
    <w:rsid w:val="00545C86"/>
    <w:rsid w:val="00547895"/>
    <w:rsid w:val="00550061"/>
    <w:rsid w:val="005505AE"/>
    <w:rsid w:val="00550A26"/>
    <w:rsid w:val="00552837"/>
    <w:rsid w:val="00552974"/>
    <w:rsid w:val="005546C2"/>
    <w:rsid w:val="00554966"/>
    <w:rsid w:val="00555A2F"/>
    <w:rsid w:val="00556967"/>
    <w:rsid w:val="0056068A"/>
    <w:rsid w:val="005608F8"/>
    <w:rsid w:val="00560B17"/>
    <w:rsid w:val="005610D3"/>
    <w:rsid w:val="0056220C"/>
    <w:rsid w:val="00562387"/>
    <w:rsid w:val="00563092"/>
    <w:rsid w:val="005631C4"/>
    <w:rsid w:val="00563537"/>
    <w:rsid w:val="00564B16"/>
    <w:rsid w:val="00565163"/>
    <w:rsid w:val="00565CD2"/>
    <w:rsid w:val="00566E5A"/>
    <w:rsid w:val="005700BE"/>
    <w:rsid w:val="00570975"/>
    <w:rsid w:val="00570E09"/>
    <w:rsid w:val="00571653"/>
    <w:rsid w:val="005731C7"/>
    <w:rsid w:val="0057383A"/>
    <w:rsid w:val="00573E26"/>
    <w:rsid w:val="00580092"/>
    <w:rsid w:val="00580F66"/>
    <w:rsid w:val="005834E1"/>
    <w:rsid w:val="00583FA3"/>
    <w:rsid w:val="005844EE"/>
    <w:rsid w:val="0058502E"/>
    <w:rsid w:val="0058585B"/>
    <w:rsid w:val="0059039A"/>
    <w:rsid w:val="005905AE"/>
    <w:rsid w:val="00592CEE"/>
    <w:rsid w:val="005945DC"/>
    <w:rsid w:val="0059597B"/>
    <w:rsid w:val="005A02C7"/>
    <w:rsid w:val="005A0475"/>
    <w:rsid w:val="005A1776"/>
    <w:rsid w:val="005A2405"/>
    <w:rsid w:val="005A511B"/>
    <w:rsid w:val="005A59CA"/>
    <w:rsid w:val="005A59FF"/>
    <w:rsid w:val="005A64E3"/>
    <w:rsid w:val="005A7168"/>
    <w:rsid w:val="005B0285"/>
    <w:rsid w:val="005B0F1C"/>
    <w:rsid w:val="005B286D"/>
    <w:rsid w:val="005B335C"/>
    <w:rsid w:val="005B39EE"/>
    <w:rsid w:val="005B469D"/>
    <w:rsid w:val="005B4F1B"/>
    <w:rsid w:val="005B575C"/>
    <w:rsid w:val="005B6FE9"/>
    <w:rsid w:val="005B75FF"/>
    <w:rsid w:val="005C0850"/>
    <w:rsid w:val="005C1C46"/>
    <w:rsid w:val="005C210D"/>
    <w:rsid w:val="005C23BA"/>
    <w:rsid w:val="005C2872"/>
    <w:rsid w:val="005C598E"/>
    <w:rsid w:val="005C769D"/>
    <w:rsid w:val="005D12BC"/>
    <w:rsid w:val="005D22CB"/>
    <w:rsid w:val="005D24E9"/>
    <w:rsid w:val="005D43C3"/>
    <w:rsid w:val="005D4F32"/>
    <w:rsid w:val="005D5DDF"/>
    <w:rsid w:val="005D5FF0"/>
    <w:rsid w:val="005D675B"/>
    <w:rsid w:val="005D6B53"/>
    <w:rsid w:val="005D7FB2"/>
    <w:rsid w:val="005E08F1"/>
    <w:rsid w:val="005E11B6"/>
    <w:rsid w:val="005E15C8"/>
    <w:rsid w:val="005E276D"/>
    <w:rsid w:val="005E3578"/>
    <w:rsid w:val="005E43C6"/>
    <w:rsid w:val="005E4652"/>
    <w:rsid w:val="005E4813"/>
    <w:rsid w:val="005E49D4"/>
    <w:rsid w:val="005E4F8F"/>
    <w:rsid w:val="005E61DF"/>
    <w:rsid w:val="005E646D"/>
    <w:rsid w:val="005E6552"/>
    <w:rsid w:val="005F0688"/>
    <w:rsid w:val="005F126A"/>
    <w:rsid w:val="005F26B6"/>
    <w:rsid w:val="005F61FB"/>
    <w:rsid w:val="005F6836"/>
    <w:rsid w:val="00600274"/>
    <w:rsid w:val="00600E6E"/>
    <w:rsid w:val="0060288B"/>
    <w:rsid w:val="0060358C"/>
    <w:rsid w:val="00605BBD"/>
    <w:rsid w:val="00605C5A"/>
    <w:rsid w:val="00605F2A"/>
    <w:rsid w:val="00606C46"/>
    <w:rsid w:val="00610009"/>
    <w:rsid w:val="00610024"/>
    <w:rsid w:val="00610498"/>
    <w:rsid w:val="00610A75"/>
    <w:rsid w:val="00610E58"/>
    <w:rsid w:val="00610F68"/>
    <w:rsid w:val="006127DD"/>
    <w:rsid w:val="006129F4"/>
    <w:rsid w:val="00612B13"/>
    <w:rsid w:val="00614216"/>
    <w:rsid w:val="006156F5"/>
    <w:rsid w:val="006167C9"/>
    <w:rsid w:val="00616B24"/>
    <w:rsid w:val="006210C5"/>
    <w:rsid w:val="00621EC4"/>
    <w:rsid w:val="0062313B"/>
    <w:rsid w:val="00623886"/>
    <w:rsid w:val="00626D2E"/>
    <w:rsid w:val="0063285F"/>
    <w:rsid w:val="00637ACC"/>
    <w:rsid w:val="006400CA"/>
    <w:rsid w:val="00640536"/>
    <w:rsid w:val="00640AB0"/>
    <w:rsid w:val="006423AF"/>
    <w:rsid w:val="00642526"/>
    <w:rsid w:val="00642FC1"/>
    <w:rsid w:val="00643A19"/>
    <w:rsid w:val="00644697"/>
    <w:rsid w:val="00644B5F"/>
    <w:rsid w:val="00645EBE"/>
    <w:rsid w:val="006464EA"/>
    <w:rsid w:val="00646707"/>
    <w:rsid w:val="00646970"/>
    <w:rsid w:val="00650816"/>
    <w:rsid w:val="00651646"/>
    <w:rsid w:val="00652C34"/>
    <w:rsid w:val="0065400B"/>
    <w:rsid w:val="00654DFF"/>
    <w:rsid w:val="0065539F"/>
    <w:rsid w:val="006619E6"/>
    <w:rsid w:val="00662C36"/>
    <w:rsid w:val="006638A8"/>
    <w:rsid w:val="00664472"/>
    <w:rsid w:val="0066729D"/>
    <w:rsid w:val="006673AF"/>
    <w:rsid w:val="00670052"/>
    <w:rsid w:val="00670376"/>
    <w:rsid w:val="00670798"/>
    <w:rsid w:val="00671551"/>
    <w:rsid w:val="00672758"/>
    <w:rsid w:val="00674652"/>
    <w:rsid w:val="00674B0E"/>
    <w:rsid w:val="00675A33"/>
    <w:rsid w:val="00675E8D"/>
    <w:rsid w:val="0067793A"/>
    <w:rsid w:val="006825C6"/>
    <w:rsid w:val="00682D43"/>
    <w:rsid w:val="00683583"/>
    <w:rsid w:val="00683F80"/>
    <w:rsid w:val="00684BEA"/>
    <w:rsid w:val="00685187"/>
    <w:rsid w:val="006851E5"/>
    <w:rsid w:val="00686E85"/>
    <w:rsid w:val="006905A6"/>
    <w:rsid w:val="00693009"/>
    <w:rsid w:val="0069494F"/>
    <w:rsid w:val="00694FC6"/>
    <w:rsid w:val="00695F94"/>
    <w:rsid w:val="006A2006"/>
    <w:rsid w:val="006A271C"/>
    <w:rsid w:val="006A30FE"/>
    <w:rsid w:val="006A3772"/>
    <w:rsid w:val="006A3C5A"/>
    <w:rsid w:val="006A52A5"/>
    <w:rsid w:val="006A52EC"/>
    <w:rsid w:val="006A6554"/>
    <w:rsid w:val="006B285A"/>
    <w:rsid w:val="006C02CF"/>
    <w:rsid w:val="006C2C97"/>
    <w:rsid w:val="006C309B"/>
    <w:rsid w:val="006C328F"/>
    <w:rsid w:val="006C350B"/>
    <w:rsid w:val="006C4133"/>
    <w:rsid w:val="006C54A6"/>
    <w:rsid w:val="006C65EB"/>
    <w:rsid w:val="006C7323"/>
    <w:rsid w:val="006C741B"/>
    <w:rsid w:val="006D0292"/>
    <w:rsid w:val="006D1F62"/>
    <w:rsid w:val="006D1F67"/>
    <w:rsid w:val="006D2020"/>
    <w:rsid w:val="006D32AA"/>
    <w:rsid w:val="006D3C70"/>
    <w:rsid w:val="006D405A"/>
    <w:rsid w:val="006D4484"/>
    <w:rsid w:val="006D69CA"/>
    <w:rsid w:val="006E1133"/>
    <w:rsid w:val="006E49DA"/>
    <w:rsid w:val="006E49F9"/>
    <w:rsid w:val="006E59D8"/>
    <w:rsid w:val="006E698E"/>
    <w:rsid w:val="006E6B2C"/>
    <w:rsid w:val="006E7252"/>
    <w:rsid w:val="006E74F1"/>
    <w:rsid w:val="006F1804"/>
    <w:rsid w:val="006F1882"/>
    <w:rsid w:val="006F3B1A"/>
    <w:rsid w:val="006F3D82"/>
    <w:rsid w:val="006F739A"/>
    <w:rsid w:val="00703D61"/>
    <w:rsid w:val="00705798"/>
    <w:rsid w:val="0071302E"/>
    <w:rsid w:val="00714378"/>
    <w:rsid w:val="00714EB8"/>
    <w:rsid w:val="0071718D"/>
    <w:rsid w:val="00717D36"/>
    <w:rsid w:val="00720451"/>
    <w:rsid w:val="007208FB"/>
    <w:rsid w:val="00725644"/>
    <w:rsid w:val="0072581B"/>
    <w:rsid w:val="00725879"/>
    <w:rsid w:val="0072654E"/>
    <w:rsid w:val="0073014B"/>
    <w:rsid w:val="007306B7"/>
    <w:rsid w:val="00734237"/>
    <w:rsid w:val="00740912"/>
    <w:rsid w:val="00740A20"/>
    <w:rsid w:val="007454E9"/>
    <w:rsid w:val="00746AC9"/>
    <w:rsid w:val="00746EDA"/>
    <w:rsid w:val="00747563"/>
    <w:rsid w:val="007477B8"/>
    <w:rsid w:val="0075021A"/>
    <w:rsid w:val="007503EE"/>
    <w:rsid w:val="00750B21"/>
    <w:rsid w:val="0075229C"/>
    <w:rsid w:val="007522E4"/>
    <w:rsid w:val="0075369C"/>
    <w:rsid w:val="00754474"/>
    <w:rsid w:val="00755D2A"/>
    <w:rsid w:val="00755F2C"/>
    <w:rsid w:val="007570DB"/>
    <w:rsid w:val="0076077D"/>
    <w:rsid w:val="0076100A"/>
    <w:rsid w:val="00762073"/>
    <w:rsid w:val="007638B7"/>
    <w:rsid w:val="007648AA"/>
    <w:rsid w:val="00765AA5"/>
    <w:rsid w:val="00767176"/>
    <w:rsid w:val="007676BB"/>
    <w:rsid w:val="00767B9A"/>
    <w:rsid w:val="007715D8"/>
    <w:rsid w:val="00772678"/>
    <w:rsid w:val="00772972"/>
    <w:rsid w:val="00772BD6"/>
    <w:rsid w:val="00772E12"/>
    <w:rsid w:val="00772E9C"/>
    <w:rsid w:val="00773BC1"/>
    <w:rsid w:val="00773C18"/>
    <w:rsid w:val="00774F9D"/>
    <w:rsid w:val="0077570A"/>
    <w:rsid w:val="0077659D"/>
    <w:rsid w:val="00782ABB"/>
    <w:rsid w:val="00782B73"/>
    <w:rsid w:val="00783C52"/>
    <w:rsid w:val="00784500"/>
    <w:rsid w:val="00785EB0"/>
    <w:rsid w:val="00786B7F"/>
    <w:rsid w:val="007913D2"/>
    <w:rsid w:val="00792A27"/>
    <w:rsid w:val="00793B5A"/>
    <w:rsid w:val="00794702"/>
    <w:rsid w:val="00795FB3"/>
    <w:rsid w:val="00797AFF"/>
    <w:rsid w:val="007A1C16"/>
    <w:rsid w:val="007A24B6"/>
    <w:rsid w:val="007A2EFC"/>
    <w:rsid w:val="007A3219"/>
    <w:rsid w:val="007A4114"/>
    <w:rsid w:val="007A6948"/>
    <w:rsid w:val="007B0ACF"/>
    <w:rsid w:val="007B0B94"/>
    <w:rsid w:val="007B1E48"/>
    <w:rsid w:val="007B736B"/>
    <w:rsid w:val="007B7A1E"/>
    <w:rsid w:val="007C07F2"/>
    <w:rsid w:val="007C51B2"/>
    <w:rsid w:val="007C6CE5"/>
    <w:rsid w:val="007D16BC"/>
    <w:rsid w:val="007D2D40"/>
    <w:rsid w:val="007D34CD"/>
    <w:rsid w:val="007D36D2"/>
    <w:rsid w:val="007D3FA6"/>
    <w:rsid w:val="007D48CF"/>
    <w:rsid w:val="007D48FE"/>
    <w:rsid w:val="007D6C64"/>
    <w:rsid w:val="007D7A7B"/>
    <w:rsid w:val="007E1D43"/>
    <w:rsid w:val="007E33D7"/>
    <w:rsid w:val="007E49E4"/>
    <w:rsid w:val="007E54BC"/>
    <w:rsid w:val="007E589C"/>
    <w:rsid w:val="007E6E9F"/>
    <w:rsid w:val="007E7E23"/>
    <w:rsid w:val="007F08B5"/>
    <w:rsid w:val="007F28F9"/>
    <w:rsid w:val="007F3E0A"/>
    <w:rsid w:val="007F3F2A"/>
    <w:rsid w:val="007F5120"/>
    <w:rsid w:val="007F530B"/>
    <w:rsid w:val="007F5A94"/>
    <w:rsid w:val="00800F6E"/>
    <w:rsid w:val="00801446"/>
    <w:rsid w:val="00804B34"/>
    <w:rsid w:val="00805F2D"/>
    <w:rsid w:val="0081005B"/>
    <w:rsid w:val="00810234"/>
    <w:rsid w:val="00811A9A"/>
    <w:rsid w:val="008123A5"/>
    <w:rsid w:val="008129E7"/>
    <w:rsid w:val="00812FDB"/>
    <w:rsid w:val="00813225"/>
    <w:rsid w:val="00814CDB"/>
    <w:rsid w:val="008152E6"/>
    <w:rsid w:val="00816A68"/>
    <w:rsid w:val="00817FF9"/>
    <w:rsid w:val="008222A9"/>
    <w:rsid w:val="00822F09"/>
    <w:rsid w:val="00823B05"/>
    <w:rsid w:val="008252F3"/>
    <w:rsid w:val="00826BC3"/>
    <w:rsid w:val="0083061C"/>
    <w:rsid w:val="0083169E"/>
    <w:rsid w:val="00835623"/>
    <w:rsid w:val="00835798"/>
    <w:rsid w:val="008371B1"/>
    <w:rsid w:val="00837DF9"/>
    <w:rsid w:val="00840C9B"/>
    <w:rsid w:val="00841B59"/>
    <w:rsid w:val="00841BCC"/>
    <w:rsid w:val="00842123"/>
    <w:rsid w:val="00842126"/>
    <w:rsid w:val="00842777"/>
    <w:rsid w:val="008432C8"/>
    <w:rsid w:val="00843913"/>
    <w:rsid w:val="0085089D"/>
    <w:rsid w:val="00850D28"/>
    <w:rsid w:val="008514AB"/>
    <w:rsid w:val="00852239"/>
    <w:rsid w:val="00853BCA"/>
    <w:rsid w:val="00855343"/>
    <w:rsid w:val="008558D8"/>
    <w:rsid w:val="0085596F"/>
    <w:rsid w:val="00860922"/>
    <w:rsid w:val="008615A8"/>
    <w:rsid w:val="0086241A"/>
    <w:rsid w:val="008658EC"/>
    <w:rsid w:val="00867002"/>
    <w:rsid w:val="00867006"/>
    <w:rsid w:val="008679CD"/>
    <w:rsid w:val="00867E77"/>
    <w:rsid w:val="00871360"/>
    <w:rsid w:val="00871519"/>
    <w:rsid w:val="00872B39"/>
    <w:rsid w:val="00872BD0"/>
    <w:rsid w:val="00875983"/>
    <w:rsid w:val="00876750"/>
    <w:rsid w:val="0088030C"/>
    <w:rsid w:val="00883100"/>
    <w:rsid w:val="008861C9"/>
    <w:rsid w:val="008932E0"/>
    <w:rsid w:val="00897255"/>
    <w:rsid w:val="008A083A"/>
    <w:rsid w:val="008A18AB"/>
    <w:rsid w:val="008A2ED6"/>
    <w:rsid w:val="008A609A"/>
    <w:rsid w:val="008A680F"/>
    <w:rsid w:val="008A7DA0"/>
    <w:rsid w:val="008B0EAD"/>
    <w:rsid w:val="008B16E1"/>
    <w:rsid w:val="008B29BE"/>
    <w:rsid w:val="008B3BAD"/>
    <w:rsid w:val="008B40C6"/>
    <w:rsid w:val="008B605E"/>
    <w:rsid w:val="008B64D9"/>
    <w:rsid w:val="008B77EB"/>
    <w:rsid w:val="008C0C5F"/>
    <w:rsid w:val="008C10D9"/>
    <w:rsid w:val="008C1D0E"/>
    <w:rsid w:val="008C269F"/>
    <w:rsid w:val="008C3423"/>
    <w:rsid w:val="008C3D18"/>
    <w:rsid w:val="008C48B0"/>
    <w:rsid w:val="008C546B"/>
    <w:rsid w:val="008C7495"/>
    <w:rsid w:val="008C7C58"/>
    <w:rsid w:val="008D1EF0"/>
    <w:rsid w:val="008D207E"/>
    <w:rsid w:val="008D227B"/>
    <w:rsid w:val="008D32FE"/>
    <w:rsid w:val="008D3B79"/>
    <w:rsid w:val="008D4A47"/>
    <w:rsid w:val="008D4F95"/>
    <w:rsid w:val="008D52EE"/>
    <w:rsid w:val="008D57CC"/>
    <w:rsid w:val="008D6743"/>
    <w:rsid w:val="008D78B1"/>
    <w:rsid w:val="008D7B32"/>
    <w:rsid w:val="008E07DB"/>
    <w:rsid w:val="008E283F"/>
    <w:rsid w:val="008E2C53"/>
    <w:rsid w:val="008E3C9B"/>
    <w:rsid w:val="008F5A87"/>
    <w:rsid w:val="009021AD"/>
    <w:rsid w:val="0090747A"/>
    <w:rsid w:val="00907915"/>
    <w:rsid w:val="00912C5C"/>
    <w:rsid w:val="009131CB"/>
    <w:rsid w:val="00913F6A"/>
    <w:rsid w:val="00913F81"/>
    <w:rsid w:val="00914485"/>
    <w:rsid w:val="00914BD4"/>
    <w:rsid w:val="00915A73"/>
    <w:rsid w:val="00917592"/>
    <w:rsid w:val="00917688"/>
    <w:rsid w:val="00917A83"/>
    <w:rsid w:val="00921733"/>
    <w:rsid w:val="00922E5E"/>
    <w:rsid w:val="009243FF"/>
    <w:rsid w:val="00925F20"/>
    <w:rsid w:val="0093153A"/>
    <w:rsid w:val="00937DD1"/>
    <w:rsid w:val="009405A9"/>
    <w:rsid w:val="00941CB4"/>
    <w:rsid w:val="009447EE"/>
    <w:rsid w:val="00944873"/>
    <w:rsid w:val="00944FA8"/>
    <w:rsid w:val="00953261"/>
    <w:rsid w:val="009548AB"/>
    <w:rsid w:val="0095594A"/>
    <w:rsid w:val="00956363"/>
    <w:rsid w:val="009573C0"/>
    <w:rsid w:val="00957701"/>
    <w:rsid w:val="00960979"/>
    <w:rsid w:val="00960EF5"/>
    <w:rsid w:val="00961B98"/>
    <w:rsid w:val="00966661"/>
    <w:rsid w:val="009668B8"/>
    <w:rsid w:val="00966FD9"/>
    <w:rsid w:val="00971833"/>
    <w:rsid w:val="00972569"/>
    <w:rsid w:val="00972AEB"/>
    <w:rsid w:val="00973860"/>
    <w:rsid w:val="009739BF"/>
    <w:rsid w:val="0097644B"/>
    <w:rsid w:val="00976881"/>
    <w:rsid w:val="00977559"/>
    <w:rsid w:val="0097796B"/>
    <w:rsid w:val="00980BC6"/>
    <w:rsid w:val="00981C71"/>
    <w:rsid w:val="0098204A"/>
    <w:rsid w:val="00983D49"/>
    <w:rsid w:val="009865B0"/>
    <w:rsid w:val="00986BC4"/>
    <w:rsid w:val="0099086C"/>
    <w:rsid w:val="00992441"/>
    <w:rsid w:val="009929FC"/>
    <w:rsid w:val="009930E5"/>
    <w:rsid w:val="009933F0"/>
    <w:rsid w:val="00996377"/>
    <w:rsid w:val="00997B35"/>
    <w:rsid w:val="009A09F2"/>
    <w:rsid w:val="009A13AF"/>
    <w:rsid w:val="009A18DC"/>
    <w:rsid w:val="009A388A"/>
    <w:rsid w:val="009B2A90"/>
    <w:rsid w:val="009B2CE2"/>
    <w:rsid w:val="009B4CF8"/>
    <w:rsid w:val="009B4F8F"/>
    <w:rsid w:val="009B5643"/>
    <w:rsid w:val="009B5941"/>
    <w:rsid w:val="009B61DC"/>
    <w:rsid w:val="009C12E2"/>
    <w:rsid w:val="009C20FF"/>
    <w:rsid w:val="009C3AB0"/>
    <w:rsid w:val="009C790E"/>
    <w:rsid w:val="009D0D4B"/>
    <w:rsid w:val="009D3DA6"/>
    <w:rsid w:val="009E0625"/>
    <w:rsid w:val="009E10C3"/>
    <w:rsid w:val="009E17CD"/>
    <w:rsid w:val="009E182D"/>
    <w:rsid w:val="009E2CBB"/>
    <w:rsid w:val="009E3121"/>
    <w:rsid w:val="009E3E9B"/>
    <w:rsid w:val="009E49D8"/>
    <w:rsid w:val="009E5BD2"/>
    <w:rsid w:val="009E7BF4"/>
    <w:rsid w:val="009F158A"/>
    <w:rsid w:val="009F1BD5"/>
    <w:rsid w:val="009F74E6"/>
    <w:rsid w:val="009F781F"/>
    <w:rsid w:val="00A012E2"/>
    <w:rsid w:val="00A0183E"/>
    <w:rsid w:val="00A04DA2"/>
    <w:rsid w:val="00A057EC"/>
    <w:rsid w:val="00A059C9"/>
    <w:rsid w:val="00A11F57"/>
    <w:rsid w:val="00A125EF"/>
    <w:rsid w:val="00A12A6A"/>
    <w:rsid w:val="00A13E54"/>
    <w:rsid w:val="00A14828"/>
    <w:rsid w:val="00A1780C"/>
    <w:rsid w:val="00A21935"/>
    <w:rsid w:val="00A221AA"/>
    <w:rsid w:val="00A24739"/>
    <w:rsid w:val="00A257DE"/>
    <w:rsid w:val="00A25F74"/>
    <w:rsid w:val="00A271C1"/>
    <w:rsid w:val="00A27257"/>
    <w:rsid w:val="00A276C0"/>
    <w:rsid w:val="00A30AEE"/>
    <w:rsid w:val="00A31C8C"/>
    <w:rsid w:val="00A32241"/>
    <w:rsid w:val="00A32B0D"/>
    <w:rsid w:val="00A33AA0"/>
    <w:rsid w:val="00A34DCE"/>
    <w:rsid w:val="00A362A6"/>
    <w:rsid w:val="00A37458"/>
    <w:rsid w:val="00A41CAE"/>
    <w:rsid w:val="00A4412F"/>
    <w:rsid w:val="00A44781"/>
    <w:rsid w:val="00A51D91"/>
    <w:rsid w:val="00A51DBE"/>
    <w:rsid w:val="00A538DC"/>
    <w:rsid w:val="00A55F2A"/>
    <w:rsid w:val="00A56902"/>
    <w:rsid w:val="00A56937"/>
    <w:rsid w:val="00A56BF9"/>
    <w:rsid w:val="00A56F61"/>
    <w:rsid w:val="00A575AC"/>
    <w:rsid w:val="00A57D63"/>
    <w:rsid w:val="00A6058B"/>
    <w:rsid w:val="00A635C7"/>
    <w:rsid w:val="00A63E9B"/>
    <w:rsid w:val="00A64DFF"/>
    <w:rsid w:val="00A66813"/>
    <w:rsid w:val="00A67478"/>
    <w:rsid w:val="00A71106"/>
    <w:rsid w:val="00A7121C"/>
    <w:rsid w:val="00A72A4C"/>
    <w:rsid w:val="00A73372"/>
    <w:rsid w:val="00A74F06"/>
    <w:rsid w:val="00A75BB0"/>
    <w:rsid w:val="00A7725E"/>
    <w:rsid w:val="00A813DB"/>
    <w:rsid w:val="00A81D51"/>
    <w:rsid w:val="00A81DB6"/>
    <w:rsid w:val="00A8343D"/>
    <w:rsid w:val="00A83EC6"/>
    <w:rsid w:val="00A843F4"/>
    <w:rsid w:val="00A8623F"/>
    <w:rsid w:val="00A86C96"/>
    <w:rsid w:val="00A87F30"/>
    <w:rsid w:val="00A91571"/>
    <w:rsid w:val="00A929A7"/>
    <w:rsid w:val="00A9402B"/>
    <w:rsid w:val="00A94BF3"/>
    <w:rsid w:val="00A95A17"/>
    <w:rsid w:val="00A95ACF"/>
    <w:rsid w:val="00A970A9"/>
    <w:rsid w:val="00AA1194"/>
    <w:rsid w:val="00AA1894"/>
    <w:rsid w:val="00AA229E"/>
    <w:rsid w:val="00AA2C3C"/>
    <w:rsid w:val="00AA34AC"/>
    <w:rsid w:val="00AA3BA2"/>
    <w:rsid w:val="00AA3F92"/>
    <w:rsid w:val="00AA47AA"/>
    <w:rsid w:val="00AA4801"/>
    <w:rsid w:val="00AB11D0"/>
    <w:rsid w:val="00AB1CEC"/>
    <w:rsid w:val="00AB2A13"/>
    <w:rsid w:val="00AB43E5"/>
    <w:rsid w:val="00AB5A42"/>
    <w:rsid w:val="00AB6B6B"/>
    <w:rsid w:val="00AB7E2A"/>
    <w:rsid w:val="00AC0AEB"/>
    <w:rsid w:val="00AC0FD7"/>
    <w:rsid w:val="00AC1271"/>
    <w:rsid w:val="00AC2A61"/>
    <w:rsid w:val="00AC332F"/>
    <w:rsid w:val="00AC5759"/>
    <w:rsid w:val="00AC6E02"/>
    <w:rsid w:val="00AC7CC6"/>
    <w:rsid w:val="00AC7D7F"/>
    <w:rsid w:val="00AD1062"/>
    <w:rsid w:val="00AD1ACE"/>
    <w:rsid w:val="00AD2D02"/>
    <w:rsid w:val="00AD315C"/>
    <w:rsid w:val="00AD37F6"/>
    <w:rsid w:val="00AD57B7"/>
    <w:rsid w:val="00AD5999"/>
    <w:rsid w:val="00AD74C2"/>
    <w:rsid w:val="00AE204C"/>
    <w:rsid w:val="00AE252C"/>
    <w:rsid w:val="00AE25F0"/>
    <w:rsid w:val="00AE459F"/>
    <w:rsid w:val="00AE50A2"/>
    <w:rsid w:val="00AE51BF"/>
    <w:rsid w:val="00AE5C91"/>
    <w:rsid w:val="00AE74B0"/>
    <w:rsid w:val="00AF0669"/>
    <w:rsid w:val="00AF14CF"/>
    <w:rsid w:val="00AF2582"/>
    <w:rsid w:val="00AF2C0D"/>
    <w:rsid w:val="00AF2E53"/>
    <w:rsid w:val="00AF338B"/>
    <w:rsid w:val="00AF36B1"/>
    <w:rsid w:val="00AF5F7A"/>
    <w:rsid w:val="00AF5FA8"/>
    <w:rsid w:val="00AF6E55"/>
    <w:rsid w:val="00B00F3E"/>
    <w:rsid w:val="00B01A41"/>
    <w:rsid w:val="00B03589"/>
    <w:rsid w:val="00B07939"/>
    <w:rsid w:val="00B07AAC"/>
    <w:rsid w:val="00B10629"/>
    <w:rsid w:val="00B1080A"/>
    <w:rsid w:val="00B10887"/>
    <w:rsid w:val="00B11DC9"/>
    <w:rsid w:val="00B1310D"/>
    <w:rsid w:val="00B13A2C"/>
    <w:rsid w:val="00B14698"/>
    <w:rsid w:val="00B1511D"/>
    <w:rsid w:val="00B17859"/>
    <w:rsid w:val="00B2048D"/>
    <w:rsid w:val="00B22418"/>
    <w:rsid w:val="00B23CCC"/>
    <w:rsid w:val="00B247BF"/>
    <w:rsid w:val="00B24ECB"/>
    <w:rsid w:val="00B253F2"/>
    <w:rsid w:val="00B25876"/>
    <w:rsid w:val="00B26CD8"/>
    <w:rsid w:val="00B31E55"/>
    <w:rsid w:val="00B3266E"/>
    <w:rsid w:val="00B34E10"/>
    <w:rsid w:val="00B3584C"/>
    <w:rsid w:val="00B35B44"/>
    <w:rsid w:val="00B35D63"/>
    <w:rsid w:val="00B363FB"/>
    <w:rsid w:val="00B404AF"/>
    <w:rsid w:val="00B40BB8"/>
    <w:rsid w:val="00B41584"/>
    <w:rsid w:val="00B41599"/>
    <w:rsid w:val="00B417A5"/>
    <w:rsid w:val="00B420DA"/>
    <w:rsid w:val="00B44ED8"/>
    <w:rsid w:val="00B46B1A"/>
    <w:rsid w:val="00B47C57"/>
    <w:rsid w:val="00B507C9"/>
    <w:rsid w:val="00B52A4B"/>
    <w:rsid w:val="00B531A2"/>
    <w:rsid w:val="00B5454C"/>
    <w:rsid w:val="00B56686"/>
    <w:rsid w:val="00B56900"/>
    <w:rsid w:val="00B60779"/>
    <w:rsid w:val="00B64284"/>
    <w:rsid w:val="00B664EB"/>
    <w:rsid w:val="00B66D36"/>
    <w:rsid w:val="00B67270"/>
    <w:rsid w:val="00B67D0F"/>
    <w:rsid w:val="00B705B6"/>
    <w:rsid w:val="00B70B97"/>
    <w:rsid w:val="00B71FC5"/>
    <w:rsid w:val="00B725CA"/>
    <w:rsid w:val="00B757AF"/>
    <w:rsid w:val="00B81F45"/>
    <w:rsid w:val="00B839AC"/>
    <w:rsid w:val="00B85749"/>
    <w:rsid w:val="00B86029"/>
    <w:rsid w:val="00B86627"/>
    <w:rsid w:val="00B866F5"/>
    <w:rsid w:val="00B873C4"/>
    <w:rsid w:val="00B8768A"/>
    <w:rsid w:val="00B876F5"/>
    <w:rsid w:val="00B90734"/>
    <w:rsid w:val="00B90CD5"/>
    <w:rsid w:val="00B90E81"/>
    <w:rsid w:val="00B94CBB"/>
    <w:rsid w:val="00B96A32"/>
    <w:rsid w:val="00B96C39"/>
    <w:rsid w:val="00B97BAA"/>
    <w:rsid w:val="00B97D21"/>
    <w:rsid w:val="00BA0309"/>
    <w:rsid w:val="00BA11AF"/>
    <w:rsid w:val="00BA39F0"/>
    <w:rsid w:val="00BA46A8"/>
    <w:rsid w:val="00BA481B"/>
    <w:rsid w:val="00BA6851"/>
    <w:rsid w:val="00BB0DA9"/>
    <w:rsid w:val="00BB15C6"/>
    <w:rsid w:val="00BB23D7"/>
    <w:rsid w:val="00BB2C77"/>
    <w:rsid w:val="00BB32E9"/>
    <w:rsid w:val="00BB3710"/>
    <w:rsid w:val="00BB6096"/>
    <w:rsid w:val="00BB729E"/>
    <w:rsid w:val="00BB761C"/>
    <w:rsid w:val="00BB7921"/>
    <w:rsid w:val="00BB7944"/>
    <w:rsid w:val="00BB7AC3"/>
    <w:rsid w:val="00BC24FB"/>
    <w:rsid w:val="00BC2B2B"/>
    <w:rsid w:val="00BC3AF6"/>
    <w:rsid w:val="00BC3BBB"/>
    <w:rsid w:val="00BC4965"/>
    <w:rsid w:val="00BC72C7"/>
    <w:rsid w:val="00BD12DE"/>
    <w:rsid w:val="00BD1A2B"/>
    <w:rsid w:val="00BD1A87"/>
    <w:rsid w:val="00BD35E2"/>
    <w:rsid w:val="00BD4A06"/>
    <w:rsid w:val="00BD4CE1"/>
    <w:rsid w:val="00BD690B"/>
    <w:rsid w:val="00BD7F21"/>
    <w:rsid w:val="00BE0D2D"/>
    <w:rsid w:val="00BE0DFB"/>
    <w:rsid w:val="00BE2440"/>
    <w:rsid w:val="00BE3357"/>
    <w:rsid w:val="00BE3703"/>
    <w:rsid w:val="00BE4DAB"/>
    <w:rsid w:val="00BE5379"/>
    <w:rsid w:val="00BE7437"/>
    <w:rsid w:val="00BF26E6"/>
    <w:rsid w:val="00BF2899"/>
    <w:rsid w:val="00BF3772"/>
    <w:rsid w:val="00BF54FE"/>
    <w:rsid w:val="00BF788C"/>
    <w:rsid w:val="00BF7948"/>
    <w:rsid w:val="00C00816"/>
    <w:rsid w:val="00C02B52"/>
    <w:rsid w:val="00C03668"/>
    <w:rsid w:val="00C04BDE"/>
    <w:rsid w:val="00C065AF"/>
    <w:rsid w:val="00C0749B"/>
    <w:rsid w:val="00C11128"/>
    <w:rsid w:val="00C12403"/>
    <w:rsid w:val="00C149C1"/>
    <w:rsid w:val="00C14F3E"/>
    <w:rsid w:val="00C15E03"/>
    <w:rsid w:val="00C17AFD"/>
    <w:rsid w:val="00C20140"/>
    <w:rsid w:val="00C20340"/>
    <w:rsid w:val="00C228C4"/>
    <w:rsid w:val="00C22B5B"/>
    <w:rsid w:val="00C23406"/>
    <w:rsid w:val="00C255CC"/>
    <w:rsid w:val="00C27323"/>
    <w:rsid w:val="00C27C86"/>
    <w:rsid w:val="00C30052"/>
    <w:rsid w:val="00C30437"/>
    <w:rsid w:val="00C305E9"/>
    <w:rsid w:val="00C3086A"/>
    <w:rsid w:val="00C30D69"/>
    <w:rsid w:val="00C31872"/>
    <w:rsid w:val="00C33557"/>
    <w:rsid w:val="00C346CB"/>
    <w:rsid w:val="00C3528D"/>
    <w:rsid w:val="00C3609C"/>
    <w:rsid w:val="00C36881"/>
    <w:rsid w:val="00C369B0"/>
    <w:rsid w:val="00C36F66"/>
    <w:rsid w:val="00C4034D"/>
    <w:rsid w:val="00C41351"/>
    <w:rsid w:val="00C43A0A"/>
    <w:rsid w:val="00C4451E"/>
    <w:rsid w:val="00C4501C"/>
    <w:rsid w:val="00C45722"/>
    <w:rsid w:val="00C465B6"/>
    <w:rsid w:val="00C46D41"/>
    <w:rsid w:val="00C50B45"/>
    <w:rsid w:val="00C52729"/>
    <w:rsid w:val="00C53CFF"/>
    <w:rsid w:val="00C54C6C"/>
    <w:rsid w:val="00C558A7"/>
    <w:rsid w:val="00C5699A"/>
    <w:rsid w:val="00C600FE"/>
    <w:rsid w:val="00C604A5"/>
    <w:rsid w:val="00C60D59"/>
    <w:rsid w:val="00C62F11"/>
    <w:rsid w:val="00C65F27"/>
    <w:rsid w:val="00C67115"/>
    <w:rsid w:val="00C6765E"/>
    <w:rsid w:val="00C678E1"/>
    <w:rsid w:val="00C70AA5"/>
    <w:rsid w:val="00C71C77"/>
    <w:rsid w:val="00C7205B"/>
    <w:rsid w:val="00C7275E"/>
    <w:rsid w:val="00C750DF"/>
    <w:rsid w:val="00C801B4"/>
    <w:rsid w:val="00C81805"/>
    <w:rsid w:val="00C81B34"/>
    <w:rsid w:val="00C83B8C"/>
    <w:rsid w:val="00C84BBC"/>
    <w:rsid w:val="00C84DC7"/>
    <w:rsid w:val="00C8598F"/>
    <w:rsid w:val="00C859D7"/>
    <w:rsid w:val="00C862AA"/>
    <w:rsid w:val="00C86411"/>
    <w:rsid w:val="00C86C71"/>
    <w:rsid w:val="00C8714E"/>
    <w:rsid w:val="00C876F1"/>
    <w:rsid w:val="00C904F1"/>
    <w:rsid w:val="00C90E16"/>
    <w:rsid w:val="00C92C8D"/>
    <w:rsid w:val="00C92D0E"/>
    <w:rsid w:val="00C932E8"/>
    <w:rsid w:val="00C941CD"/>
    <w:rsid w:val="00C96A17"/>
    <w:rsid w:val="00C9773F"/>
    <w:rsid w:val="00CA03A2"/>
    <w:rsid w:val="00CA1D3E"/>
    <w:rsid w:val="00CA2F79"/>
    <w:rsid w:val="00CA4895"/>
    <w:rsid w:val="00CA5704"/>
    <w:rsid w:val="00CA5711"/>
    <w:rsid w:val="00CA6E7C"/>
    <w:rsid w:val="00CA7384"/>
    <w:rsid w:val="00CB09ED"/>
    <w:rsid w:val="00CB0F86"/>
    <w:rsid w:val="00CB11A9"/>
    <w:rsid w:val="00CB13A3"/>
    <w:rsid w:val="00CB161D"/>
    <w:rsid w:val="00CB1B85"/>
    <w:rsid w:val="00CB25B0"/>
    <w:rsid w:val="00CB3066"/>
    <w:rsid w:val="00CB337D"/>
    <w:rsid w:val="00CB3984"/>
    <w:rsid w:val="00CB5683"/>
    <w:rsid w:val="00CB5978"/>
    <w:rsid w:val="00CB64B9"/>
    <w:rsid w:val="00CC0574"/>
    <w:rsid w:val="00CC244D"/>
    <w:rsid w:val="00CC3A42"/>
    <w:rsid w:val="00CC6F06"/>
    <w:rsid w:val="00CD221A"/>
    <w:rsid w:val="00CD3693"/>
    <w:rsid w:val="00CD3967"/>
    <w:rsid w:val="00CD49EC"/>
    <w:rsid w:val="00CD56E8"/>
    <w:rsid w:val="00CE03B1"/>
    <w:rsid w:val="00CE3228"/>
    <w:rsid w:val="00CE3779"/>
    <w:rsid w:val="00CE3A33"/>
    <w:rsid w:val="00CE3C5A"/>
    <w:rsid w:val="00CE4FFF"/>
    <w:rsid w:val="00CE64D1"/>
    <w:rsid w:val="00CF1DB2"/>
    <w:rsid w:val="00CF2EF2"/>
    <w:rsid w:val="00CF2F79"/>
    <w:rsid w:val="00CF5BD6"/>
    <w:rsid w:val="00CF6624"/>
    <w:rsid w:val="00CF69FF"/>
    <w:rsid w:val="00D01A0D"/>
    <w:rsid w:val="00D0237A"/>
    <w:rsid w:val="00D02982"/>
    <w:rsid w:val="00D0373C"/>
    <w:rsid w:val="00D0433B"/>
    <w:rsid w:val="00D046D5"/>
    <w:rsid w:val="00D054F6"/>
    <w:rsid w:val="00D05816"/>
    <w:rsid w:val="00D05FDF"/>
    <w:rsid w:val="00D062F3"/>
    <w:rsid w:val="00D078F9"/>
    <w:rsid w:val="00D07CF6"/>
    <w:rsid w:val="00D07D19"/>
    <w:rsid w:val="00D12D1B"/>
    <w:rsid w:val="00D1387A"/>
    <w:rsid w:val="00D17C0C"/>
    <w:rsid w:val="00D17FFE"/>
    <w:rsid w:val="00D21732"/>
    <w:rsid w:val="00D21B87"/>
    <w:rsid w:val="00D2382A"/>
    <w:rsid w:val="00D23C41"/>
    <w:rsid w:val="00D25E92"/>
    <w:rsid w:val="00D26148"/>
    <w:rsid w:val="00D304A9"/>
    <w:rsid w:val="00D3220D"/>
    <w:rsid w:val="00D34742"/>
    <w:rsid w:val="00D3480B"/>
    <w:rsid w:val="00D35E72"/>
    <w:rsid w:val="00D36116"/>
    <w:rsid w:val="00D36FE8"/>
    <w:rsid w:val="00D37F75"/>
    <w:rsid w:val="00D411AD"/>
    <w:rsid w:val="00D43CDF"/>
    <w:rsid w:val="00D43EFE"/>
    <w:rsid w:val="00D44746"/>
    <w:rsid w:val="00D448AF"/>
    <w:rsid w:val="00D53314"/>
    <w:rsid w:val="00D55BD4"/>
    <w:rsid w:val="00D55F59"/>
    <w:rsid w:val="00D5749B"/>
    <w:rsid w:val="00D57D2D"/>
    <w:rsid w:val="00D60DA2"/>
    <w:rsid w:val="00D61072"/>
    <w:rsid w:val="00D623F7"/>
    <w:rsid w:val="00D63347"/>
    <w:rsid w:val="00D64B92"/>
    <w:rsid w:val="00D64D98"/>
    <w:rsid w:val="00D655C0"/>
    <w:rsid w:val="00D65A5E"/>
    <w:rsid w:val="00D65BB4"/>
    <w:rsid w:val="00D65D69"/>
    <w:rsid w:val="00D678A9"/>
    <w:rsid w:val="00D71EF2"/>
    <w:rsid w:val="00D720E1"/>
    <w:rsid w:val="00D7331D"/>
    <w:rsid w:val="00D73834"/>
    <w:rsid w:val="00D74016"/>
    <w:rsid w:val="00D740F0"/>
    <w:rsid w:val="00D7557C"/>
    <w:rsid w:val="00D761AA"/>
    <w:rsid w:val="00D7625E"/>
    <w:rsid w:val="00D7751F"/>
    <w:rsid w:val="00D81485"/>
    <w:rsid w:val="00D824A6"/>
    <w:rsid w:val="00D905AC"/>
    <w:rsid w:val="00D91453"/>
    <w:rsid w:val="00D917F1"/>
    <w:rsid w:val="00D92FFD"/>
    <w:rsid w:val="00D93B0B"/>
    <w:rsid w:val="00D93C1E"/>
    <w:rsid w:val="00D96328"/>
    <w:rsid w:val="00D9774C"/>
    <w:rsid w:val="00DA1D22"/>
    <w:rsid w:val="00DA4427"/>
    <w:rsid w:val="00DA57A0"/>
    <w:rsid w:val="00DA6F6F"/>
    <w:rsid w:val="00DA70F5"/>
    <w:rsid w:val="00DA717B"/>
    <w:rsid w:val="00DA7630"/>
    <w:rsid w:val="00DA7955"/>
    <w:rsid w:val="00DA7B48"/>
    <w:rsid w:val="00DB0667"/>
    <w:rsid w:val="00DB0770"/>
    <w:rsid w:val="00DB2015"/>
    <w:rsid w:val="00DB2F99"/>
    <w:rsid w:val="00DB3032"/>
    <w:rsid w:val="00DB31C5"/>
    <w:rsid w:val="00DB43B1"/>
    <w:rsid w:val="00DB4D67"/>
    <w:rsid w:val="00DB4FD1"/>
    <w:rsid w:val="00DB56BF"/>
    <w:rsid w:val="00DC2C1B"/>
    <w:rsid w:val="00DC42B5"/>
    <w:rsid w:val="00DC5DDC"/>
    <w:rsid w:val="00DC6942"/>
    <w:rsid w:val="00DD2136"/>
    <w:rsid w:val="00DD4ABC"/>
    <w:rsid w:val="00DD79B3"/>
    <w:rsid w:val="00DE16A4"/>
    <w:rsid w:val="00DE4794"/>
    <w:rsid w:val="00DE6BD9"/>
    <w:rsid w:val="00DF061A"/>
    <w:rsid w:val="00DF10FE"/>
    <w:rsid w:val="00DF1CAF"/>
    <w:rsid w:val="00DF23DB"/>
    <w:rsid w:val="00DF3A41"/>
    <w:rsid w:val="00DF4515"/>
    <w:rsid w:val="00DF5733"/>
    <w:rsid w:val="00DF6204"/>
    <w:rsid w:val="00DF69BE"/>
    <w:rsid w:val="00DF7518"/>
    <w:rsid w:val="00E0176D"/>
    <w:rsid w:val="00E023B7"/>
    <w:rsid w:val="00E0247B"/>
    <w:rsid w:val="00E02621"/>
    <w:rsid w:val="00E056DE"/>
    <w:rsid w:val="00E05C0A"/>
    <w:rsid w:val="00E06563"/>
    <w:rsid w:val="00E07CF1"/>
    <w:rsid w:val="00E11442"/>
    <w:rsid w:val="00E11E98"/>
    <w:rsid w:val="00E11EA7"/>
    <w:rsid w:val="00E13A0F"/>
    <w:rsid w:val="00E145E0"/>
    <w:rsid w:val="00E15813"/>
    <w:rsid w:val="00E17968"/>
    <w:rsid w:val="00E17B0A"/>
    <w:rsid w:val="00E21CC4"/>
    <w:rsid w:val="00E236CC"/>
    <w:rsid w:val="00E2427B"/>
    <w:rsid w:val="00E24C0A"/>
    <w:rsid w:val="00E301C7"/>
    <w:rsid w:val="00E3204A"/>
    <w:rsid w:val="00E325CC"/>
    <w:rsid w:val="00E3359B"/>
    <w:rsid w:val="00E34026"/>
    <w:rsid w:val="00E35920"/>
    <w:rsid w:val="00E4027E"/>
    <w:rsid w:val="00E40EF9"/>
    <w:rsid w:val="00E42158"/>
    <w:rsid w:val="00E43014"/>
    <w:rsid w:val="00E452AC"/>
    <w:rsid w:val="00E45D61"/>
    <w:rsid w:val="00E4617F"/>
    <w:rsid w:val="00E50064"/>
    <w:rsid w:val="00E50621"/>
    <w:rsid w:val="00E538B0"/>
    <w:rsid w:val="00E53D80"/>
    <w:rsid w:val="00E54D88"/>
    <w:rsid w:val="00E55229"/>
    <w:rsid w:val="00E55B09"/>
    <w:rsid w:val="00E56604"/>
    <w:rsid w:val="00E566AA"/>
    <w:rsid w:val="00E567C0"/>
    <w:rsid w:val="00E57149"/>
    <w:rsid w:val="00E571EC"/>
    <w:rsid w:val="00E60624"/>
    <w:rsid w:val="00E610D4"/>
    <w:rsid w:val="00E6110B"/>
    <w:rsid w:val="00E612BE"/>
    <w:rsid w:val="00E61B6B"/>
    <w:rsid w:val="00E622DE"/>
    <w:rsid w:val="00E62EE9"/>
    <w:rsid w:val="00E63D76"/>
    <w:rsid w:val="00E6430F"/>
    <w:rsid w:val="00E649E9"/>
    <w:rsid w:val="00E651D0"/>
    <w:rsid w:val="00E65339"/>
    <w:rsid w:val="00E657A8"/>
    <w:rsid w:val="00E667E0"/>
    <w:rsid w:val="00E677D3"/>
    <w:rsid w:val="00E67915"/>
    <w:rsid w:val="00E700C4"/>
    <w:rsid w:val="00E70CB5"/>
    <w:rsid w:val="00E71B7E"/>
    <w:rsid w:val="00E755C3"/>
    <w:rsid w:val="00E766CB"/>
    <w:rsid w:val="00E76EE4"/>
    <w:rsid w:val="00E77F7F"/>
    <w:rsid w:val="00E817F2"/>
    <w:rsid w:val="00E81FD6"/>
    <w:rsid w:val="00E86F9C"/>
    <w:rsid w:val="00E873FE"/>
    <w:rsid w:val="00E90AD6"/>
    <w:rsid w:val="00E9287D"/>
    <w:rsid w:val="00E933A2"/>
    <w:rsid w:val="00E93BD2"/>
    <w:rsid w:val="00E93F25"/>
    <w:rsid w:val="00E94390"/>
    <w:rsid w:val="00E95030"/>
    <w:rsid w:val="00E97680"/>
    <w:rsid w:val="00E976B8"/>
    <w:rsid w:val="00EA12C7"/>
    <w:rsid w:val="00EA1EBC"/>
    <w:rsid w:val="00EA324B"/>
    <w:rsid w:val="00EA3946"/>
    <w:rsid w:val="00EA55C1"/>
    <w:rsid w:val="00EA59B1"/>
    <w:rsid w:val="00EB089E"/>
    <w:rsid w:val="00EB3B9E"/>
    <w:rsid w:val="00EB4349"/>
    <w:rsid w:val="00EB4830"/>
    <w:rsid w:val="00EB52A7"/>
    <w:rsid w:val="00EB53E7"/>
    <w:rsid w:val="00EB6803"/>
    <w:rsid w:val="00EB709F"/>
    <w:rsid w:val="00EC31D0"/>
    <w:rsid w:val="00EC3807"/>
    <w:rsid w:val="00EC75B2"/>
    <w:rsid w:val="00ED0C3A"/>
    <w:rsid w:val="00ED1137"/>
    <w:rsid w:val="00ED14B3"/>
    <w:rsid w:val="00ED248F"/>
    <w:rsid w:val="00ED3877"/>
    <w:rsid w:val="00ED3A9D"/>
    <w:rsid w:val="00ED5D7E"/>
    <w:rsid w:val="00ED6111"/>
    <w:rsid w:val="00ED6627"/>
    <w:rsid w:val="00EE0A37"/>
    <w:rsid w:val="00EE114C"/>
    <w:rsid w:val="00EE1F73"/>
    <w:rsid w:val="00EE2240"/>
    <w:rsid w:val="00EE247C"/>
    <w:rsid w:val="00EE7CE4"/>
    <w:rsid w:val="00EF07F7"/>
    <w:rsid w:val="00EF0AFB"/>
    <w:rsid w:val="00EF1832"/>
    <w:rsid w:val="00EF2774"/>
    <w:rsid w:val="00EF2BEB"/>
    <w:rsid w:val="00EF2F16"/>
    <w:rsid w:val="00EF5D8B"/>
    <w:rsid w:val="00EF6C8A"/>
    <w:rsid w:val="00F0117A"/>
    <w:rsid w:val="00F01327"/>
    <w:rsid w:val="00F02F32"/>
    <w:rsid w:val="00F0344D"/>
    <w:rsid w:val="00F0481C"/>
    <w:rsid w:val="00F04A63"/>
    <w:rsid w:val="00F07203"/>
    <w:rsid w:val="00F072EE"/>
    <w:rsid w:val="00F0740A"/>
    <w:rsid w:val="00F07FD8"/>
    <w:rsid w:val="00F101D5"/>
    <w:rsid w:val="00F10706"/>
    <w:rsid w:val="00F1160F"/>
    <w:rsid w:val="00F11E47"/>
    <w:rsid w:val="00F12986"/>
    <w:rsid w:val="00F12AFE"/>
    <w:rsid w:val="00F12C6D"/>
    <w:rsid w:val="00F13070"/>
    <w:rsid w:val="00F13957"/>
    <w:rsid w:val="00F158F4"/>
    <w:rsid w:val="00F15E5E"/>
    <w:rsid w:val="00F16A8C"/>
    <w:rsid w:val="00F17B67"/>
    <w:rsid w:val="00F20EB3"/>
    <w:rsid w:val="00F213C0"/>
    <w:rsid w:val="00F2486A"/>
    <w:rsid w:val="00F2491A"/>
    <w:rsid w:val="00F26AC8"/>
    <w:rsid w:val="00F27003"/>
    <w:rsid w:val="00F270AD"/>
    <w:rsid w:val="00F276F9"/>
    <w:rsid w:val="00F304B6"/>
    <w:rsid w:val="00F30BDE"/>
    <w:rsid w:val="00F30F07"/>
    <w:rsid w:val="00F31EEA"/>
    <w:rsid w:val="00F32A48"/>
    <w:rsid w:val="00F347F4"/>
    <w:rsid w:val="00F34BF2"/>
    <w:rsid w:val="00F34DE3"/>
    <w:rsid w:val="00F35707"/>
    <w:rsid w:val="00F36ADB"/>
    <w:rsid w:val="00F40A85"/>
    <w:rsid w:val="00F42ACA"/>
    <w:rsid w:val="00F464B4"/>
    <w:rsid w:val="00F47DBD"/>
    <w:rsid w:val="00F503B1"/>
    <w:rsid w:val="00F532A1"/>
    <w:rsid w:val="00F540AD"/>
    <w:rsid w:val="00F57E0A"/>
    <w:rsid w:val="00F57E2F"/>
    <w:rsid w:val="00F6290B"/>
    <w:rsid w:val="00F62A0D"/>
    <w:rsid w:val="00F639F2"/>
    <w:rsid w:val="00F659BC"/>
    <w:rsid w:val="00F65D88"/>
    <w:rsid w:val="00F70C6D"/>
    <w:rsid w:val="00F71892"/>
    <w:rsid w:val="00F73917"/>
    <w:rsid w:val="00F75270"/>
    <w:rsid w:val="00F76000"/>
    <w:rsid w:val="00F76938"/>
    <w:rsid w:val="00F775A9"/>
    <w:rsid w:val="00F80D6C"/>
    <w:rsid w:val="00F80EDC"/>
    <w:rsid w:val="00F8125C"/>
    <w:rsid w:val="00F8234A"/>
    <w:rsid w:val="00F82D8B"/>
    <w:rsid w:val="00F83265"/>
    <w:rsid w:val="00F857CC"/>
    <w:rsid w:val="00F85C85"/>
    <w:rsid w:val="00F8604F"/>
    <w:rsid w:val="00F90AC0"/>
    <w:rsid w:val="00F9119E"/>
    <w:rsid w:val="00F92DEE"/>
    <w:rsid w:val="00FA1AC4"/>
    <w:rsid w:val="00FA3330"/>
    <w:rsid w:val="00FA3AC3"/>
    <w:rsid w:val="00FA7302"/>
    <w:rsid w:val="00FB6462"/>
    <w:rsid w:val="00FB6D1A"/>
    <w:rsid w:val="00FC020B"/>
    <w:rsid w:val="00FC069A"/>
    <w:rsid w:val="00FC0E41"/>
    <w:rsid w:val="00FC1B52"/>
    <w:rsid w:val="00FC3E68"/>
    <w:rsid w:val="00FC5566"/>
    <w:rsid w:val="00FC5C37"/>
    <w:rsid w:val="00FC6EAE"/>
    <w:rsid w:val="00FD0B79"/>
    <w:rsid w:val="00FD1025"/>
    <w:rsid w:val="00FD112D"/>
    <w:rsid w:val="00FD1BA9"/>
    <w:rsid w:val="00FD1DC0"/>
    <w:rsid w:val="00FD32A6"/>
    <w:rsid w:val="00FD3B0E"/>
    <w:rsid w:val="00FD4E8A"/>
    <w:rsid w:val="00FD6EF0"/>
    <w:rsid w:val="00FD7EAC"/>
    <w:rsid w:val="00FE183B"/>
    <w:rsid w:val="00FE24FD"/>
    <w:rsid w:val="00FE3624"/>
    <w:rsid w:val="00FE384E"/>
    <w:rsid w:val="00FE4E2E"/>
    <w:rsid w:val="00FE7317"/>
    <w:rsid w:val="00FF07E5"/>
    <w:rsid w:val="00FF107D"/>
    <w:rsid w:val="00FF11CB"/>
    <w:rsid w:val="00FF2BEE"/>
    <w:rsid w:val="00FF542B"/>
    <w:rsid w:val="00FF7A2D"/>
    <w:rsid w:val="00FF7CA5"/>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4555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B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5BD"/>
    <w:pPr>
      <w:jc w:val="center"/>
    </w:pPr>
    <w:rPr>
      <w:b/>
      <w:sz w:val="36"/>
      <w:u w:val="single"/>
    </w:rPr>
  </w:style>
  <w:style w:type="paragraph" w:styleId="Subtitle">
    <w:name w:val="Subtitle"/>
    <w:basedOn w:val="Normal"/>
    <w:link w:val="SubtitleChar"/>
    <w:qFormat/>
    <w:rsid w:val="002315BD"/>
    <w:rPr>
      <w:b/>
    </w:rPr>
  </w:style>
  <w:style w:type="paragraph" w:styleId="Header">
    <w:name w:val="header"/>
    <w:basedOn w:val="Normal"/>
    <w:link w:val="HeaderChar"/>
    <w:uiPriority w:val="99"/>
    <w:unhideWhenUsed/>
    <w:rsid w:val="00036B6E"/>
    <w:pPr>
      <w:tabs>
        <w:tab w:val="center" w:pos="4320"/>
        <w:tab w:val="right" w:pos="8640"/>
      </w:tabs>
    </w:pPr>
  </w:style>
  <w:style w:type="character" w:customStyle="1" w:styleId="HeaderChar">
    <w:name w:val="Header Char"/>
    <w:basedOn w:val="DefaultParagraphFont"/>
    <w:link w:val="Header"/>
    <w:uiPriority w:val="99"/>
    <w:rsid w:val="00036B6E"/>
    <w:rPr>
      <w:sz w:val="24"/>
    </w:rPr>
  </w:style>
  <w:style w:type="paragraph" w:styleId="Footer">
    <w:name w:val="footer"/>
    <w:basedOn w:val="Normal"/>
    <w:link w:val="FooterChar"/>
    <w:uiPriority w:val="99"/>
    <w:unhideWhenUsed/>
    <w:rsid w:val="00036B6E"/>
    <w:pPr>
      <w:tabs>
        <w:tab w:val="center" w:pos="4320"/>
        <w:tab w:val="right" w:pos="8640"/>
      </w:tabs>
    </w:pPr>
  </w:style>
  <w:style w:type="character" w:customStyle="1" w:styleId="FooterChar">
    <w:name w:val="Footer Char"/>
    <w:basedOn w:val="DefaultParagraphFont"/>
    <w:link w:val="Footer"/>
    <w:uiPriority w:val="99"/>
    <w:rsid w:val="00036B6E"/>
    <w:rPr>
      <w:sz w:val="24"/>
    </w:rPr>
  </w:style>
  <w:style w:type="character" w:styleId="Hyperlink">
    <w:name w:val="Hyperlink"/>
    <w:basedOn w:val="DefaultParagraphFont"/>
    <w:uiPriority w:val="99"/>
    <w:unhideWhenUsed/>
    <w:rsid w:val="00E17B0A"/>
    <w:rPr>
      <w:color w:val="0000FF" w:themeColor="hyperlink"/>
      <w:u w:val="single"/>
    </w:rPr>
  </w:style>
  <w:style w:type="paragraph" w:styleId="ListParagraph">
    <w:name w:val="List Paragraph"/>
    <w:basedOn w:val="Normal"/>
    <w:uiPriority w:val="34"/>
    <w:qFormat/>
    <w:rsid w:val="00E17B0A"/>
    <w:pPr>
      <w:ind w:left="720"/>
      <w:contextualSpacing/>
    </w:pPr>
  </w:style>
  <w:style w:type="character" w:styleId="FollowedHyperlink">
    <w:name w:val="FollowedHyperlink"/>
    <w:basedOn w:val="DefaultParagraphFont"/>
    <w:uiPriority w:val="99"/>
    <w:semiHidden/>
    <w:unhideWhenUsed/>
    <w:rsid w:val="0083061C"/>
    <w:rPr>
      <w:color w:val="800080" w:themeColor="followedHyperlink"/>
      <w:u w:val="single"/>
    </w:rPr>
  </w:style>
  <w:style w:type="character" w:customStyle="1" w:styleId="SubtitleChar">
    <w:name w:val="Subtitle Char"/>
    <w:basedOn w:val="DefaultParagraphFont"/>
    <w:link w:val="Subtitle"/>
    <w:rsid w:val="003375EF"/>
    <w:rPr>
      <w:b/>
      <w:sz w:val="24"/>
    </w:rPr>
  </w:style>
  <w:style w:type="paragraph" w:styleId="BalloonText">
    <w:name w:val="Balloon Text"/>
    <w:basedOn w:val="Normal"/>
    <w:link w:val="BalloonTextChar"/>
    <w:uiPriority w:val="99"/>
    <w:semiHidden/>
    <w:unhideWhenUsed/>
    <w:rsid w:val="00826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BC3"/>
    <w:rPr>
      <w:rFonts w:ascii="Lucida Grande" w:hAnsi="Lucida Grande" w:cs="Lucida Grande"/>
      <w:sz w:val="18"/>
      <w:szCs w:val="18"/>
    </w:rPr>
  </w:style>
  <w:style w:type="paragraph" w:styleId="NoSpacing">
    <w:name w:val="No Spacing"/>
    <w:uiPriority w:val="1"/>
    <w:qFormat/>
    <w:rsid w:val="00157ECA"/>
    <w:rPr>
      <w:sz w:val="24"/>
    </w:rPr>
  </w:style>
  <w:style w:type="character" w:styleId="PageNumber">
    <w:name w:val="page number"/>
    <w:basedOn w:val="DefaultParagraphFont"/>
    <w:uiPriority w:val="99"/>
    <w:semiHidden/>
    <w:unhideWhenUsed/>
    <w:rsid w:val="001F5309"/>
  </w:style>
  <w:style w:type="paragraph" w:styleId="NormalWeb">
    <w:name w:val="Normal (Web)"/>
    <w:basedOn w:val="Normal"/>
    <w:uiPriority w:val="99"/>
    <w:unhideWhenUsed/>
    <w:rsid w:val="00373E45"/>
    <w:pPr>
      <w:spacing w:before="100" w:beforeAutospacing="1" w:after="100" w:afterAutospacing="1"/>
    </w:pPr>
    <w:rPr>
      <w:sz w:val="20"/>
      <w:lang w:val="en-NZ"/>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5BD"/>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2315BD"/>
    <w:pPr>
      <w:jc w:val="center"/>
    </w:pPr>
    <w:rPr>
      <w:b/>
      <w:sz w:val="36"/>
      <w:u w:val="single"/>
    </w:rPr>
  </w:style>
  <w:style w:type="paragraph" w:styleId="Subtitle">
    <w:name w:val="Subtitle"/>
    <w:basedOn w:val="Normal"/>
    <w:link w:val="SubtitleChar"/>
    <w:qFormat/>
    <w:rsid w:val="002315BD"/>
    <w:rPr>
      <w:b/>
    </w:rPr>
  </w:style>
  <w:style w:type="paragraph" w:styleId="Header">
    <w:name w:val="header"/>
    <w:basedOn w:val="Normal"/>
    <w:link w:val="HeaderChar"/>
    <w:uiPriority w:val="99"/>
    <w:unhideWhenUsed/>
    <w:rsid w:val="00036B6E"/>
    <w:pPr>
      <w:tabs>
        <w:tab w:val="center" w:pos="4320"/>
        <w:tab w:val="right" w:pos="8640"/>
      </w:tabs>
    </w:pPr>
  </w:style>
  <w:style w:type="character" w:customStyle="1" w:styleId="HeaderChar">
    <w:name w:val="Header Char"/>
    <w:basedOn w:val="DefaultParagraphFont"/>
    <w:link w:val="Header"/>
    <w:uiPriority w:val="99"/>
    <w:rsid w:val="00036B6E"/>
    <w:rPr>
      <w:sz w:val="24"/>
    </w:rPr>
  </w:style>
  <w:style w:type="paragraph" w:styleId="Footer">
    <w:name w:val="footer"/>
    <w:basedOn w:val="Normal"/>
    <w:link w:val="FooterChar"/>
    <w:uiPriority w:val="99"/>
    <w:unhideWhenUsed/>
    <w:rsid w:val="00036B6E"/>
    <w:pPr>
      <w:tabs>
        <w:tab w:val="center" w:pos="4320"/>
        <w:tab w:val="right" w:pos="8640"/>
      </w:tabs>
    </w:pPr>
  </w:style>
  <w:style w:type="character" w:customStyle="1" w:styleId="FooterChar">
    <w:name w:val="Footer Char"/>
    <w:basedOn w:val="DefaultParagraphFont"/>
    <w:link w:val="Footer"/>
    <w:uiPriority w:val="99"/>
    <w:rsid w:val="00036B6E"/>
    <w:rPr>
      <w:sz w:val="24"/>
    </w:rPr>
  </w:style>
  <w:style w:type="character" w:styleId="Hyperlink">
    <w:name w:val="Hyperlink"/>
    <w:basedOn w:val="DefaultParagraphFont"/>
    <w:uiPriority w:val="99"/>
    <w:unhideWhenUsed/>
    <w:rsid w:val="00E17B0A"/>
    <w:rPr>
      <w:color w:val="0000FF" w:themeColor="hyperlink"/>
      <w:u w:val="single"/>
    </w:rPr>
  </w:style>
  <w:style w:type="paragraph" w:styleId="ListParagraph">
    <w:name w:val="List Paragraph"/>
    <w:basedOn w:val="Normal"/>
    <w:uiPriority w:val="34"/>
    <w:qFormat/>
    <w:rsid w:val="00E17B0A"/>
    <w:pPr>
      <w:ind w:left="720"/>
      <w:contextualSpacing/>
    </w:pPr>
  </w:style>
  <w:style w:type="character" w:styleId="FollowedHyperlink">
    <w:name w:val="FollowedHyperlink"/>
    <w:basedOn w:val="DefaultParagraphFont"/>
    <w:uiPriority w:val="99"/>
    <w:semiHidden/>
    <w:unhideWhenUsed/>
    <w:rsid w:val="0083061C"/>
    <w:rPr>
      <w:color w:val="800080" w:themeColor="followedHyperlink"/>
      <w:u w:val="single"/>
    </w:rPr>
  </w:style>
  <w:style w:type="character" w:customStyle="1" w:styleId="SubtitleChar">
    <w:name w:val="Subtitle Char"/>
    <w:basedOn w:val="DefaultParagraphFont"/>
    <w:link w:val="Subtitle"/>
    <w:rsid w:val="003375EF"/>
    <w:rPr>
      <w:b/>
      <w:sz w:val="24"/>
    </w:rPr>
  </w:style>
  <w:style w:type="paragraph" w:styleId="BalloonText">
    <w:name w:val="Balloon Text"/>
    <w:basedOn w:val="Normal"/>
    <w:link w:val="BalloonTextChar"/>
    <w:uiPriority w:val="99"/>
    <w:semiHidden/>
    <w:unhideWhenUsed/>
    <w:rsid w:val="00826BC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6BC3"/>
    <w:rPr>
      <w:rFonts w:ascii="Lucida Grande" w:hAnsi="Lucida Grande" w:cs="Lucida Grande"/>
      <w:sz w:val="18"/>
      <w:szCs w:val="18"/>
    </w:rPr>
  </w:style>
  <w:style w:type="paragraph" w:styleId="NoSpacing">
    <w:name w:val="No Spacing"/>
    <w:uiPriority w:val="1"/>
    <w:qFormat/>
    <w:rsid w:val="00157ECA"/>
    <w:rPr>
      <w:sz w:val="24"/>
    </w:rPr>
  </w:style>
  <w:style w:type="character" w:styleId="PageNumber">
    <w:name w:val="page number"/>
    <w:basedOn w:val="DefaultParagraphFont"/>
    <w:uiPriority w:val="99"/>
    <w:semiHidden/>
    <w:unhideWhenUsed/>
    <w:rsid w:val="001F5309"/>
  </w:style>
  <w:style w:type="paragraph" w:styleId="NormalWeb">
    <w:name w:val="Normal (Web)"/>
    <w:basedOn w:val="Normal"/>
    <w:uiPriority w:val="99"/>
    <w:unhideWhenUsed/>
    <w:rsid w:val="00373E45"/>
    <w:pPr>
      <w:spacing w:before="100" w:beforeAutospacing="1" w:after="100" w:afterAutospacing="1"/>
    </w:pPr>
    <w:rPr>
      <w:sz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454339">
      <w:bodyDiv w:val="1"/>
      <w:marLeft w:val="0"/>
      <w:marRight w:val="0"/>
      <w:marTop w:val="0"/>
      <w:marBottom w:val="0"/>
      <w:divBdr>
        <w:top w:val="none" w:sz="0" w:space="0" w:color="auto"/>
        <w:left w:val="none" w:sz="0" w:space="0" w:color="auto"/>
        <w:bottom w:val="none" w:sz="0" w:space="0" w:color="auto"/>
        <w:right w:val="none" w:sz="0" w:space="0" w:color="auto"/>
      </w:divBdr>
    </w:div>
    <w:div w:id="707604547">
      <w:bodyDiv w:val="1"/>
      <w:marLeft w:val="0"/>
      <w:marRight w:val="0"/>
      <w:marTop w:val="0"/>
      <w:marBottom w:val="0"/>
      <w:divBdr>
        <w:top w:val="none" w:sz="0" w:space="0" w:color="auto"/>
        <w:left w:val="none" w:sz="0" w:space="0" w:color="auto"/>
        <w:bottom w:val="none" w:sz="0" w:space="0" w:color="auto"/>
        <w:right w:val="none" w:sz="0" w:space="0" w:color="auto"/>
      </w:divBdr>
      <w:divsChild>
        <w:div w:id="662784566">
          <w:marLeft w:val="0"/>
          <w:marRight w:val="0"/>
          <w:marTop w:val="0"/>
          <w:marBottom w:val="0"/>
          <w:divBdr>
            <w:top w:val="none" w:sz="0" w:space="0" w:color="auto"/>
            <w:left w:val="none" w:sz="0" w:space="0" w:color="auto"/>
            <w:bottom w:val="none" w:sz="0" w:space="0" w:color="auto"/>
            <w:right w:val="none" w:sz="0" w:space="0" w:color="auto"/>
          </w:divBdr>
          <w:divsChild>
            <w:div w:id="1499805878">
              <w:marLeft w:val="0"/>
              <w:marRight w:val="0"/>
              <w:marTop w:val="0"/>
              <w:marBottom w:val="0"/>
              <w:divBdr>
                <w:top w:val="none" w:sz="0" w:space="0" w:color="auto"/>
                <w:left w:val="none" w:sz="0" w:space="0" w:color="auto"/>
                <w:bottom w:val="none" w:sz="0" w:space="0" w:color="auto"/>
                <w:right w:val="none" w:sz="0" w:space="0" w:color="auto"/>
              </w:divBdr>
              <w:divsChild>
                <w:div w:id="761992739">
                  <w:marLeft w:val="0"/>
                  <w:marRight w:val="0"/>
                  <w:marTop w:val="0"/>
                  <w:marBottom w:val="0"/>
                  <w:divBdr>
                    <w:top w:val="none" w:sz="0" w:space="0" w:color="auto"/>
                    <w:left w:val="none" w:sz="0" w:space="0" w:color="auto"/>
                    <w:bottom w:val="none" w:sz="0" w:space="0" w:color="auto"/>
                    <w:right w:val="none" w:sz="0" w:space="0" w:color="auto"/>
                  </w:divBdr>
                  <w:divsChild>
                    <w:div w:id="11481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9185537">
      <w:bodyDiv w:val="1"/>
      <w:marLeft w:val="0"/>
      <w:marRight w:val="0"/>
      <w:marTop w:val="0"/>
      <w:marBottom w:val="0"/>
      <w:divBdr>
        <w:top w:val="none" w:sz="0" w:space="0" w:color="auto"/>
        <w:left w:val="none" w:sz="0" w:space="0" w:color="auto"/>
        <w:bottom w:val="none" w:sz="0" w:space="0" w:color="auto"/>
        <w:right w:val="none" w:sz="0" w:space="0" w:color="auto"/>
      </w:divBdr>
    </w:div>
    <w:div w:id="1549760010">
      <w:bodyDiv w:val="1"/>
      <w:marLeft w:val="0"/>
      <w:marRight w:val="0"/>
      <w:marTop w:val="0"/>
      <w:marBottom w:val="0"/>
      <w:divBdr>
        <w:top w:val="none" w:sz="0" w:space="0" w:color="auto"/>
        <w:left w:val="none" w:sz="0" w:space="0" w:color="auto"/>
        <w:bottom w:val="none" w:sz="0" w:space="0" w:color="auto"/>
        <w:right w:val="none" w:sz="0" w:space="0" w:color="auto"/>
      </w:divBdr>
      <w:divsChild>
        <w:div w:id="1431778974">
          <w:marLeft w:val="0"/>
          <w:marRight w:val="0"/>
          <w:marTop w:val="0"/>
          <w:marBottom w:val="0"/>
          <w:divBdr>
            <w:top w:val="none" w:sz="0" w:space="0" w:color="auto"/>
            <w:left w:val="none" w:sz="0" w:space="0" w:color="auto"/>
            <w:bottom w:val="none" w:sz="0" w:space="0" w:color="auto"/>
            <w:right w:val="none" w:sz="0" w:space="0" w:color="auto"/>
          </w:divBdr>
          <w:divsChild>
            <w:div w:id="1034040940">
              <w:marLeft w:val="0"/>
              <w:marRight w:val="0"/>
              <w:marTop w:val="0"/>
              <w:marBottom w:val="0"/>
              <w:divBdr>
                <w:top w:val="none" w:sz="0" w:space="0" w:color="auto"/>
                <w:left w:val="none" w:sz="0" w:space="0" w:color="auto"/>
                <w:bottom w:val="none" w:sz="0" w:space="0" w:color="auto"/>
                <w:right w:val="none" w:sz="0" w:space="0" w:color="auto"/>
              </w:divBdr>
              <w:divsChild>
                <w:div w:id="2108889428">
                  <w:marLeft w:val="0"/>
                  <w:marRight w:val="0"/>
                  <w:marTop w:val="0"/>
                  <w:marBottom w:val="0"/>
                  <w:divBdr>
                    <w:top w:val="none" w:sz="0" w:space="0" w:color="auto"/>
                    <w:left w:val="none" w:sz="0" w:space="0" w:color="auto"/>
                    <w:bottom w:val="none" w:sz="0" w:space="0" w:color="auto"/>
                    <w:right w:val="none" w:sz="0" w:space="0" w:color="auto"/>
                  </w:divBdr>
                  <w:divsChild>
                    <w:div w:id="150532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031166">
      <w:bodyDiv w:val="1"/>
      <w:marLeft w:val="0"/>
      <w:marRight w:val="0"/>
      <w:marTop w:val="0"/>
      <w:marBottom w:val="0"/>
      <w:divBdr>
        <w:top w:val="none" w:sz="0" w:space="0" w:color="auto"/>
        <w:left w:val="none" w:sz="0" w:space="0" w:color="auto"/>
        <w:bottom w:val="none" w:sz="0" w:space="0" w:color="auto"/>
        <w:right w:val="none" w:sz="0" w:space="0" w:color="auto"/>
      </w:divBdr>
      <w:divsChild>
        <w:div w:id="123164187">
          <w:marLeft w:val="0"/>
          <w:marRight w:val="0"/>
          <w:marTop w:val="0"/>
          <w:marBottom w:val="0"/>
          <w:divBdr>
            <w:top w:val="none" w:sz="0" w:space="0" w:color="auto"/>
            <w:left w:val="none" w:sz="0" w:space="0" w:color="auto"/>
            <w:bottom w:val="none" w:sz="0" w:space="0" w:color="auto"/>
            <w:right w:val="none" w:sz="0" w:space="0" w:color="auto"/>
          </w:divBdr>
          <w:divsChild>
            <w:div w:id="1905220234">
              <w:marLeft w:val="0"/>
              <w:marRight w:val="0"/>
              <w:marTop w:val="0"/>
              <w:marBottom w:val="0"/>
              <w:divBdr>
                <w:top w:val="none" w:sz="0" w:space="0" w:color="auto"/>
                <w:left w:val="none" w:sz="0" w:space="0" w:color="auto"/>
                <w:bottom w:val="none" w:sz="0" w:space="0" w:color="auto"/>
                <w:right w:val="none" w:sz="0" w:space="0" w:color="auto"/>
              </w:divBdr>
              <w:divsChild>
                <w:div w:id="757098770">
                  <w:marLeft w:val="0"/>
                  <w:marRight w:val="0"/>
                  <w:marTop w:val="0"/>
                  <w:marBottom w:val="0"/>
                  <w:divBdr>
                    <w:top w:val="none" w:sz="0" w:space="0" w:color="auto"/>
                    <w:left w:val="none" w:sz="0" w:space="0" w:color="auto"/>
                    <w:bottom w:val="none" w:sz="0" w:space="0" w:color="auto"/>
                    <w:right w:val="none" w:sz="0" w:space="0" w:color="auto"/>
                  </w:divBdr>
                  <w:divsChild>
                    <w:div w:id="181695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46" Type="http://schemas.openxmlformats.org/officeDocument/2006/relationships/hyperlink" Target="http://www.testicular.org.nz" TargetMode="External"/><Relationship Id="rId47" Type="http://schemas.openxmlformats.org/officeDocument/2006/relationships/hyperlink" Target="http://www.bestpractice.bmj.com" TargetMode="External"/><Relationship Id="rId48" Type="http://schemas.openxmlformats.org/officeDocument/2006/relationships/hyperlink" Target="http://www.uspreventiveservicestaskforce.org" TargetMode="External"/><Relationship Id="rId49" Type="http://schemas.openxmlformats.org/officeDocument/2006/relationships/hyperlink" Target="http://www.health.govt.nz" TargetMode="External"/><Relationship Id="rId20" Type="http://schemas.openxmlformats.org/officeDocument/2006/relationships/hyperlink" Target="http://www.nsu.govt.nz" TargetMode="External"/><Relationship Id="rId21" Type="http://schemas.openxmlformats.org/officeDocument/2006/relationships/hyperlink" Target="http://www.nzshs.org" TargetMode="External"/><Relationship Id="rId22" Type="http://schemas.openxmlformats.org/officeDocument/2006/relationships/hyperlink" Target="http://www.bpac.org.nz" TargetMode="External"/><Relationship Id="rId23" Type="http://schemas.openxmlformats.org/officeDocument/2006/relationships/hyperlink" Target="http://www.bpac.org.nz" TargetMode="External"/><Relationship Id="rId24" Type="http://schemas.openxmlformats.org/officeDocument/2006/relationships/hyperlink" Target="http://www.nejm.org" TargetMode="External"/><Relationship Id="rId25" Type="http://schemas.openxmlformats.org/officeDocument/2006/relationships/hyperlink" Target="http://www.bpac.org.nz" TargetMode="External"/><Relationship Id="rId26" Type="http://schemas.openxmlformats.org/officeDocument/2006/relationships/hyperlink" Target="http://www.bpac.org.nz" TargetMode="External"/><Relationship Id="rId27" Type="http://schemas.openxmlformats.org/officeDocument/2006/relationships/hyperlink" Target="http://www.glaucoma.org.nz" TargetMode="External"/><Relationship Id="rId28" Type="http://schemas.openxmlformats.org/officeDocument/2006/relationships/hyperlink" Target="http://www.health.govt.nz" TargetMode="External"/><Relationship Id="rId29" Type="http://schemas.openxmlformats.org/officeDocument/2006/relationships/hyperlink" Target="http://www.pmcsa.org.nz/improving-the-transition/" TargetMode="External"/><Relationship Id="rId50" Type="http://schemas.openxmlformats.org/officeDocument/2006/relationships/fontTable" Target="fontTable.xml"/><Relationship Id="rId5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yperlink" Target="http://www.hepatitisfoundation.org.nz" TargetMode="External"/><Relationship Id="rId31" Type="http://schemas.openxmlformats.org/officeDocument/2006/relationships/hyperlink" Target="http://www.immunisation.book.health.govt.nz" TargetMode="External"/><Relationship Id="rId32" Type="http://schemas.openxmlformats.org/officeDocument/2006/relationships/hyperlink" Target="http://www.pharmac.govt.nz" TargetMode="External"/><Relationship Id="rId9" Type="http://schemas.openxmlformats.org/officeDocument/2006/relationships/footer" Target="footer1.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33" Type="http://schemas.openxmlformats.org/officeDocument/2006/relationships/hyperlink" Target="http://www.immunisation.book.health.govt.nz" TargetMode="External"/><Relationship Id="rId34" Type="http://schemas.openxmlformats.org/officeDocument/2006/relationships/hyperlink" Target="http://www.pharmac.govt.nz" TargetMode="External"/><Relationship Id="rId35" Type="http://schemas.openxmlformats.org/officeDocument/2006/relationships/hyperlink" Target="http://www.bpac.org.nz" TargetMode="External"/><Relationship Id="rId36" Type="http://schemas.openxmlformats.org/officeDocument/2006/relationships/hyperlink" Target="http://www.bpac.org.nz" TargetMode="External"/><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hyperlink" Target="http://www.bpac.org.nz" TargetMode="External"/><Relationship Id="rId13" Type="http://schemas.openxmlformats.org/officeDocument/2006/relationships/hyperlink" Target="http://www.moh.govt.nz" TargetMode="External"/><Relationship Id="rId14" Type="http://schemas.openxmlformats.org/officeDocument/2006/relationships/hyperlink" Target="http://www.bowelscreeningwaitemata.co.nz" TargetMode="External"/><Relationship Id="rId15" Type="http://schemas.openxmlformats.org/officeDocument/2006/relationships/hyperlink" Target="http://www.bowelscreeningwaitemata.co.nz/BowelScreening/Images/Waitemata-District-Map.png" TargetMode="External"/><Relationship Id="rId16" Type="http://schemas.openxmlformats.org/officeDocument/2006/relationships/hyperlink" Target="http://www.health.govt.nz" TargetMode="External"/><Relationship Id="rId17" Type="http://schemas.openxmlformats.org/officeDocument/2006/relationships/hyperlink" Target="http://www.health.govt.nz" TargetMode="External"/><Relationship Id="rId18" Type="http://schemas.openxmlformats.org/officeDocument/2006/relationships/hyperlink" Target="http://www.nsu.govt.nz" TargetMode="External"/><Relationship Id="rId19" Type="http://schemas.openxmlformats.org/officeDocument/2006/relationships/hyperlink" Target="http://www.health.govt.nz" TargetMode="External"/><Relationship Id="rId37" Type="http://schemas.openxmlformats.org/officeDocument/2006/relationships/hyperlink" Target="http://www.health.govt.nz" TargetMode="External"/><Relationship Id="rId38" Type="http://schemas.openxmlformats.org/officeDocument/2006/relationships/hyperlink" Target="http://www.health.govt.nz" TargetMode="External"/><Relationship Id="rId39" Type="http://schemas.openxmlformats.org/officeDocument/2006/relationships/hyperlink" Target="http://www.health.govt.nz/publication/cancer-new-registrations-and-deaths-2009" TargetMode="External"/><Relationship Id="rId40" Type="http://schemas.openxmlformats.org/officeDocument/2006/relationships/hyperlink" Target="http://www.osteoporosis.org.nz" TargetMode="External"/><Relationship Id="rId41" Type="http://schemas.openxmlformats.org/officeDocument/2006/relationships/hyperlink" Target="http://www.bpac.org.nz" TargetMode="External"/><Relationship Id="rId42" Type="http://schemas.openxmlformats.org/officeDocument/2006/relationships/hyperlink" Target="http://www.health.govt.nz" TargetMode="External"/><Relationship Id="rId43" Type="http://schemas.openxmlformats.org/officeDocument/2006/relationships/hyperlink" Target="http://www.wellchild.org.nz" TargetMode="External"/><Relationship Id="rId44" Type="http://schemas.openxmlformats.org/officeDocument/2006/relationships/hyperlink" Target="http://www.rnzcgp.org.nz" TargetMode="External"/><Relationship Id="rId45" Type="http://schemas.openxmlformats.org/officeDocument/2006/relationships/hyperlink" Target="http://www.bpac.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185</TotalTime>
  <Pages>22</Pages>
  <Words>6919</Words>
  <Characters>39443</Characters>
  <Application>Microsoft Macintosh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SCREENING</vt:lpstr>
    </vt:vector>
  </TitlesOfParts>
  <Company>The Gabriel Trust</Company>
  <LinksUpToDate>false</LinksUpToDate>
  <CharactersWithSpaces>46270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SCREENING</dc:title>
  <dc:subject/>
  <dc:creator>Kevin Gabriel</dc:creator>
  <cp:keywords/>
  <cp:lastModifiedBy>Kevin Gabriel</cp:lastModifiedBy>
  <cp:revision>196</cp:revision>
  <cp:lastPrinted>2016-05-17T09:30:00Z</cp:lastPrinted>
  <dcterms:created xsi:type="dcterms:W3CDTF">2016-05-18T02:19:00Z</dcterms:created>
  <dcterms:modified xsi:type="dcterms:W3CDTF">2016-10-30T02:31:00Z</dcterms:modified>
</cp:coreProperties>
</file>